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3A" w:rsidRPr="00026F54" w:rsidRDefault="007F2D3A" w:rsidP="007F2D3A">
      <w:pPr>
        <w:pStyle w:val="BodyText"/>
        <w:jc w:val="center"/>
        <w:rPr>
          <w:rFonts w:ascii="Calibri Light" w:hAnsi="Calibri Light" w:cs="Calibri Light"/>
          <w:b/>
          <w:sz w:val="24"/>
          <w:szCs w:val="24"/>
        </w:rPr>
      </w:pPr>
      <w:r w:rsidRPr="00026F54">
        <w:rPr>
          <w:rFonts w:ascii="Calibri Light" w:hAnsi="Calibri Light" w:cs="Calibri Light"/>
          <w:b/>
          <w:sz w:val="24"/>
          <w:szCs w:val="24"/>
        </w:rPr>
        <w:t>Modern Slavery and Human Trafficking Statement</w:t>
      </w:r>
    </w:p>
    <w:p w:rsidR="00B549BC" w:rsidRPr="00026F54" w:rsidRDefault="00B549BC" w:rsidP="007F2D3A">
      <w:pPr>
        <w:pStyle w:val="BodyText"/>
        <w:jc w:val="center"/>
        <w:rPr>
          <w:rFonts w:ascii="Calibri Light" w:hAnsi="Calibri Light" w:cs="Calibri Light"/>
          <w:b/>
          <w:sz w:val="24"/>
          <w:szCs w:val="24"/>
        </w:rPr>
      </w:pPr>
      <w:r w:rsidRPr="00026F54">
        <w:rPr>
          <w:rFonts w:ascii="Calibri Light" w:hAnsi="Calibri Light" w:cs="Calibri Light"/>
          <w:b/>
          <w:sz w:val="24"/>
          <w:szCs w:val="24"/>
        </w:rPr>
        <w:t>Modern Slavery Act 2015</w:t>
      </w:r>
    </w:p>
    <w:p w:rsidR="00B549BC" w:rsidRPr="00026F54" w:rsidRDefault="00B016F4" w:rsidP="006A3943">
      <w:pPr>
        <w:pStyle w:val="NormalWeb"/>
        <w:shd w:val="clear" w:color="auto" w:fill="FFFFFF" w:themeFill="background1"/>
        <w:spacing w:before="0" w:beforeAutospacing="0" w:after="0" w:afterAutospacing="0" w:line="288" w:lineRule="auto"/>
        <w:jc w:val="both"/>
        <w:textAlignment w:val="baseline"/>
        <w:rPr>
          <w:rStyle w:val="Strong"/>
          <w:rFonts w:ascii="Calibri Light" w:eastAsiaTheme="minorHAnsi" w:hAnsi="Calibri Light" w:cs="Calibri Light"/>
          <w:color w:val="000000" w:themeColor="text1"/>
          <w:bdr w:val="none" w:sz="0" w:space="0" w:color="auto" w:frame="1"/>
        </w:rPr>
      </w:pPr>
      <w:r w:rsidRPr="00026F54">
        <w:rPr>
          <w:rStyle w:val="Strong"/>
          <w:rFonts w:ascii="Calibri Light" w:eastAsiaTheme="minorHAnsi" w:hAnsi="Calibri Light" w:cs="Calibri Light"/>
          <w:color w:val="000000" w:themeColor="text1"/>
          <w:bdr w:val="none" w:sz="0" w:space="0" w:color="auto" w:frame="1"/>
        </w:rPr>
        <w:t>1.</w:t>
      </w:r>
      <w:r w:rsidRPr="00026F54">
        <w:rPr>
          <w:rStyle w:val="Strong"/>
          <w:rFonts w:ascii="Calibri Light" w:eastAsiaTheme="minorHAnsi" w:hAnsi="Calibri Light" w:cs="Calibri Light"/>
          <w:color w:val="000000" w:themeColor="text1"/>
          <w:bdr w:val="none" w:sz="0" w:space="0" w:color="auto" w:frame="1"/>
        </w:rPr>
        <w:tab/>
      </w:r>
      <w:r w:rsidR="00B549BC" w:rsidRPr="00026F54">
        <w:rPr>
          <w:rStyle w:val="Strong"/>
          <w:rFonts w:ascii="Calibri Light" w:eastAsiaTheme="minorHAnsi" w:hAnsi="Calibri Light" w:cs="Calibri Light"/>
          <w:color w:val="000000" w:themeColor="text1"/>
          <w:bdr w:val="none" w:sz="0" w:space="0" w:color="auto" w:frame="1"/>
        </w:rPr>
        <w:t>Introduction</w:t>
      </w:r>
      <w:bookmarkStart w:id="0" w:name="_GoBack"/>
      <w:bookmarkEnd w:id="0"/>
    </w:p>
    <w:p w:rsidR="00B549BC" w:rsidRPr="00026F54" w:rsidRDefault="00B549BC" w:rsidP="006A3943">
      <w:pPr>
        <w:pStyle w:val="NormalWeb"/>
        <w:shd w:val="clear" w:color="auto" w:fill="FFFFFF" w:themeFill="background1"/>
        <w:spacing w:before="0" w:beforeAutospacing="0" w:after="0" w:afterAutospacing="0" w:line="288" w:lineRule="auto"/>
        <w:jc w:val="both"/>
        <w:textAlignment w:val="baseline"/>
        <w:rPr>
          <w:rFonts w:ascii="Calibri Light" w:hAnsi="Calibri Light" w:cs="Calibri Light"/>
          <w:color w:val="000000" w:themeColor="text1"/>
        </w:rPr>
      </w:pPr>
    </w:p>
    <w:p w:rsidR="00F900C9" w:rsidRPr="00026F54" w:rsidRDefault="00B549BC" w:rsidP="006A3943">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t xml:space="preserve">This statement is made </w:t>
      </w:r>
      <w:r w:rsidR="00E4441C" w:rsidRPr="00026F54">
        <w:rPr>
          <w:rFonts w:ascii="Calibri Light" w:hAnsi="Calibri Light" w:cs="Calibri Light"/>
          <w:color w:val="000000" w:themeColor="text1"/>
          <w:sz w:val="24"/>
          <w:szCs w:val="24"/>
        </w:rPr>
        <w:t xml:space="preserve">on behalf of </w:t>
      </w:r>
      <w:proofErr w:type="spellStart"/>
      <w:r w:rsidR="00E4441C" w:rsidRPr="00026F54">
        <w:rPr>
          <w:rFonts w:ascii="Calibri Light" w:hAnsi="Calibri Light" w:cs="Calibri Light"/>
          <w:color w:val="000000" w:themeColor="text1"/>
          <w:sz w:val="24"/>
          <w:szCs w:val="24"/>
        </w:rPr>
        <w:t>Teletrac</w:t>
      </w:r>
      <w:proofErr w:type="spellEnd"/>
      <w:r w:rsidR="009616C8" w:rsidRPr="00026F54">
        <w:rPr>
          <w:rFonts w:ascii="Calibri Light" w:hAnsi="Calibri Light" w:cs="Calibri Light"/>
          <w:color w:val="000000" w:themeColor="text1"/>
          <w:sz w:val="24"/>
          <w:szCs w:val="24"/>
        </w:rPr>
        <w:t xml:space="preserve"> </w:t>
      </w:r>
      <w:proofErr w:type="spellStart"/>
      <w:r w:rsidR="00E4441C" w:rsidRPr="00026F54">
        <w:rPr>
          <w:rFonts w:ascii="Calibri Light" w:hAnsi="Calibri Light" w:cs="Calibri Light"/>
          <w:color w:val="000000" w:themeColor="text1"/>
          <w:sz w:val="24"/>
          <w:szCs w:val="24"/>
        </w:rPr>
        <w:t>Navman</w:t>
      </w:r>
      <w:proofErr w:type="spellEnd"/>
      <w:r w:rsidR="00E4441C" w:rsidRPr="00026F54">
        <w:rPr>
          <w:rFonts w:ascii="Calibri Light" w:hAnsi="Calibri Light" w:cs="Calibri Light"/>
          <w:color w:val="000000" w:themeColor="text1"/>
          <w:sz w:val="24"/>
          <w:szCs w:val="24"/>
        </w:rPr>
        <w:t xml:space="preserve"> (UK) Limited (“</w:t>
      </w:r>
      <w:proofErr w:type="spellStart"/>
      <w:r w:rsidR="00E4441C" w:rsidRPr="00026F54">
        <w:rPr>
          <w:rFonts w:ascii="Calibri Light" w:hAnsi="Calibri Light" w:cs="Calibri Light"/>
          <w:b/>
          <w:color w:val="000000" w:themeColor="text1"/>
          <w:sz w:val="24"/>
          <w:szCs w:val="24"/>
        </w:rPr>
        <w:t>Tele</w:t>
      </w:r>
      <w:r w:rsidR="00DC1E01" w:rsidRPr="00026F54">
        <w:rPr>
          <w:rFonts w:ascii="Calibri Light" w:hAnsi="Calibri Light" w:cs="Calibri Light"/>
          <w:b/>
          <w:color w:val="000000" w:themeColor="text1"/>
          <w:sz w:val="24"/>
          <w:szCs w:val="24"/>
        </w:rPr>
        <w:t>t</w:t>
      </w:r>
      <w:r w:rsidR="00E4441C" w:rsidRPr="00026F54">
        <w:rPr>
          <w:rFonts w:ascii="Calibri Light" w:hAnsi="Calibri Light" w:cs="Calibri Light"/>
          <w:b/>
          <w:color w:val="000000" w:themeColor="text1"/>
          <w:sz w:val="24"/>
          <w:szCs w:val="24"/>
        </w:rPr>
        <w:t>rac</w:t>
      </w:r>
      <w:proofErr w:type="spellEnd"/>
      <w:r w:rsidR="009616C8" w:rsidRPr="00026F54">
        <w:rPr>
          <w:rFonts w:ascii="Calibri Light" w:hAnsi="Calibri Light" w:cs="Calibri Light"/>
          <w:b/>
          <w:color w:val="000000" w:themeColor="text1"/>
          <w:sz w:val="24"/>
          <w:szCs w:val="24"/>
        </w:rPr>
        <w:t xml:space="preserve"> </w:t>
      </w:r>
      <w:proofErr w:type="spellStart"/>
      <w:proofErr w:type="gramStart"/>
      <w:r w:rsidR="00E4441C" w:rsidRPr="00026F54">
        <w:rPr>
          <w:rFonts w:ascii="Calibri Light" w:hAnsi="Calibri Light" w:cs="Calibri Light"/>
          <w:b/>
          <w:color w:val="000000" w:themeColor="text1"/>
          <w:sz w:val="24"/>
          <w:szCs w:val="24"/>
        </w:rPr>
        <w:t>Navman</w:t>
      </w:r>
      <w:proofErr w:type="spellEnd"/>
      <w:r w:rsidR="00E4441C" w:rsidRPr="00026F54">
        <w:rPr>
          <w:rFonts w:ascii="Calibri Light" w:hAnsi="Calibri Light" w:cs="Calibri Light"/>
          <w:color w:val="000000" w:themeColor="text1"/>
          <w:sz w:val="24"/>
          <w:szCs w:val="24"/>
        </w:rPr>
        <w:t>”)</w:t>
      </w:r>
      <w:r w:rsidR="008D2D9D" w:rsidRPr="00026F54">
        <w:rPr>
          <w:rFonts w:ascii="Calibri Light" w:hAnsi="Calibri Light" w:cs="Calibri Light"/>
          <w:color w:val="000000" w:themeColor="text1"/>
          <w:sz w:val="24"/>
          <w:szCs w:val="24"/>
        </w:rPr>
        <w:t>,</w:t>
      </w:r>
      <w:proofErr w:type="gramEnd"/>
      <w:r w:rsidR="00E4441C" w:rsidRPr="00026F54">
        <w:rPr>
          <w:rFonts w:ascii="Calibri Light" w:hAnsi="Calibri Light" w:cs="Calibri Light"/>
          <w:color w:val="000000" w:themeColor="text1"/>
          <w:sz w:val="24"/>
          <w:szCs w:val="24"/>
        </w:rPr>
        <w:t xml:space="preserve"> </w:t>
      </w:r>
      <w:r w:rsidR="00F900C9" w:rsidRPr="00026F54">
        <w:rPr>
          <w:rFonts w:ascii="Calibri Light" w:hAnsi="Calibri Light" w:cs="Calibri Light"/>
          <w:color w:val="000000" w:themeColor="text1"/>
          <w:sz w:val="24"/>
          <w:szCs w:val="24"/>
        </w:rPr>
        <w:t xml:space="preserve">and </w:t>
      </w:r>
      <w:proofErr w:type="spellStart"/>
      <w:r w:rsidR="00F900C9" w:rsidRPr="00026F54">
        <w:rPr>
          <w:rFonts w:ascii="Calibri Light" w:hAnsi="Calibri Light" w:cs="Calibri Light"/>
          <w:color w:val="000000" w:themeColor="text1"/>
          <w:sz w:val="24"/>
          <w:szCs w:val="24"/>
        </w:rPr>
        <w:t>Trafficmaster</w:t>
      </w:r>
      <w:proofErr w:type="spellEnd"/>
      <w:r w:rsidR="00F900C9" w:rsidRPr="00026F54">
        <w:rPr>
          <w:rFonts w:ascii="Calibri Light" w:hAnsi="Calibri Light" w:cs="Calibri Light"/>
          <w:color w:val="000000" w:themeColor="text1"/>
          <w:sz w:val="24"/>
          <w:szCs w:val="24"/>
        </w:rPr>
        <w:t xml:space="preserve"> Traffic Services Limited (“</w:t>
      </w:r>
      <w:proofErr w:type="spellStart"/>
      <w:r w:rsidR="00F900C9" w:rsidRPr="00026F54">
        <w:rPr>
          <w:rFonts w:ascii="Calibri Light" w:hAnsi="Calibri Light" w:cs="Calibri Light"/>
          <w:b/>
          <w:color w:val="000000" w:themeColor="text1"/>
          <w:sz w:val="24"/>
          <w:szCs w:val="24"/>
        </w:rPr>
        <w:t>Trafficmaster</w:t>
      </w:r>
      <w:proofErr w:type="spellEnd"/>
      <w:r w:rsidR="00F900C9" w:rsidRPr="00026F54">
        <w:rPr>
          <w:rFonts w:ascii="Calibri Light" w:hAnsi="Calibri Light" w:cs="Calibri Light"/>
          <w:color w:val="000000" w:themeColor="text1"/>
          <w:sz w:val="24"/>
          <w:szCs w:val="24"/>
        </w:rPr>
        <w:t xml:space="preserve">”) </w:t>
      </w:r>
      <w:r w:rsidR="00E4441C" w:rsidRPr="00026F54">
        <w:rPr>
          <w:rFonts w:ascii="Calibri Light" w:hAnsi="Calibri Light" w:cs="Calibri Light"/>
          <w:color w:val="000000" w:themeColor="text1"/>
          <w:sz w:val="24"/>
          <w:szCs w:val="24"/>
        </w:rPr>
        <w:t xml:space="preserve">and is issued pursuant to </w:t>
      </w:r>
      <w:r w:rsidRPr="00026F54">
        <w:rPr>
          <w:rFonts w:ascii="Calibri Light" w:hAnsi="Calibri Light" w:cs="Calibri Light"/>
          <w:color w:val="000000" w:themeColor="text1"/>
          <w:sz w:val="24"/>
          <w:szCs w:val="24"/>
        </w:rPr>
        <w:t>our obligations under the UK’s Modern Slavery Act 2015</w:t>
      </w:r>
      <w:r w:rsidR="00F627AE" w:rsidRPr="00026F54">
        <w:rPr>
          <w:rFonts w:ascii="Calibri Light" w:hAnsi="Calibri Light" w:cs="Calibri Light"/>
          <w:color w:val="000000" w:themeColor="text1"/>
          <w:sz w:val="24"/>
          <w:szCs w:val="24"/>
        </w:rPr>
        <w:t xml:space="preserve"> (“</w:t>
      </w:r>
      <w:r w:rsidR="00F627AE" w:rsidRPr="00026F54">
        <w:rPr>
          <w:rFonts w:ascii="Calibri Light" w:hAnsi="Calibri Light" w:cs="Calibri Light"/>
          <w:b/>
          <w:color w:val="000000" w:themeColor="text1"/>
          <w:sz w:val="24"/>
          <w:szCs w:val="24"/>
        </w:rPr>
        <w:t>MSA</w:t>
      </w:r>
      <w:r w:rsidR="00F627AE" w:rsidRPr="00026F54">
        <w:rPr>
          <w:rFonts w:ascii="Calibri Light" w:hAnsi="Calibri Light" w:cs="Calibri Light"/>
          <w:color w:val="000000" w:themeColor="text1"/>
          <w:sz w:val="24"/>
          <w:szCs w:val="24"/>
        </w:rPr>
        <w:t>”)</w:t>
      </w:r>
      <w:r w:rsidRPr="00026F54">
        <w:rPr>
          <w:rFonts w:ascii="Calibri Light" w:hAnsi="Calibri Light" w:cs="Calibri Light"/>
          <w:color w:val="000000" w:themeColor="text1"/>
          <w:sz w:val="24"/>
          <w:szCs w:val="24"/>
        </w:rPr>
        <w:t xml:space="preserve">. </w:t>
      </w:r>
      <w:r w:rsidR="00154D13" w:rsidRPr="00026F54">
        <w:rPr>
          <w:rFonts w:ascii="Calibri Light" w:hAnsi="Calibri Light" w:cs="Calibri Light"/>
          <w:color w:val="000000" w:themeColor="text1"/>
          <w:sz w:val="24"/>
          <w:szCs w:val="24"/>
        </w:rPr>
        <w:t xml:space="preserve">  </w:t>
      </w:r>
      <w:r w:rsidR="00984A15" w:rsidRPr="00026F54">
        <w:rPr>
          <w:rFonts w:ascii="Calibri Light" w:hAnsi="Calibri Light" w:cs="Calibri Light"/>
          <w:color w:val="000000" w:themeColor="text1"/>
          <w:sz w:val="24"/>
          <w:szCs w:val="24"/>
        </w:rPr>
        <w:t xml:space="preserve">Each of </w:t>
      </w:r>
      <w:proofErr w:type="spellStart"/>
      <w:r w:rsidR="00984A15" w:rsidRPr="00026F54">
        <w:rPr>
          <w:rFonts w:ascii="Calibri Light" w:hAnsi="Calibri Light" w:cs="Calibri Light"/>
          <w:color w:val="000000" w:themeColor="text1"/>
          <w:sz w:val="24"/>
          <w:szCs w:val="24"/>
        </w:rPr>
        <w:t>Teletrac</w:t>
      </w:r>
      <w:proofErr w:type="spellEnd"/>
      <w:r w:rsidR="00984A15" w:rsidRPr="00026F54">
        <w:rPr>
          <w:rFonts w:ascii="Calibri Light" w:hAnsi="Calibri Light" w:cs="Calibri Light"/>
          <w:color w:val="000000" w:themeColor="text1"/>
          <w:sz w:val="24"/>
          <w:szCs w:val="24"/>
        </w:rPr>
        <w:t xml:space="preserve"> </w:t>
      </w:r>
      <w:proofErr w:type="spellStart"/>
      <w:r w:rsidR="00984A15" w:rsidRPr="00026F54">
        <w:rPr>
          <w:rFonts w:ascii="Calibri Light" w:hAnsi="Calibri Light" w:cs="Calibri Light"/>
          <w:color w:val="000000" w:themeColor="text1"/>
          <w:sz w:val="24"/>
          <w:szCs w:val="24"/>
        </w:rPr>
        <w:t>Navman</w:t>
      </w:r>
      <w:proofErr w:type="spellEnd"/>
      <w:r w:rsidR="00984A15" w:rsidRPr="00026F54">
        <w:rPr>
          <w:rFonts w:ascii="Calibri Light" w:hAnsi="Calibri Light" w:cs="Calibri Light"/>
          <w:color w:val="000000" w:themeColor="text1"/>
          <w:sz w:val="24"/>
          <w:szCs w:val="24"/>
        </w:rPr>
        <w:t xml:space="preserve"> and </w:t>
      </w:r>
      <w:proofErr w:type="spellStart"/>
      <w:r w:rsidR="00984A15" w:rsidRPr="00026F54">
        <w:rPr>
          <w:rFonts w:ascii="Calibri Light" w:hAnsi="Calibri Light" w:cs="Calibri Light"/>
          <w:color w:val="000000" w:themeColor="text1"/>
          <w:sz w:val="24"/>
          <w:szCs w:val="24"/>
        </w:rPr>
        <w:t>Trafficmaster</w:t>
      </w:r>
      <w:proofErr w:type="spellEnd"/>
      <w:r w:rsidR="00984A15" w:rsidRPr="00026F54">
        <w:rPr>
          <w:rFonts w:ascii="Calibri Light" w:hAnsi="Calibri Light" w:cs="Calibri Light"/>
          <w:color w:val="000000" w:themeColor="text1"/>
          <w:sz w:val="24"/>
          <w:szCs w:val="24"/>
        </w:rPr>
        <w:t xml:space="preserve"> </w:t>
      </w:r>
      <w:proofErr w:type="gramStart"/>
      <w:r w:rsidR="00984A15" w:rsidRPr="00026F54">
        <w:rPr>
          <w:rFonts w:ascii="Calibri Light" w:hAnsi="Calibri Light" w:cs="Calibri Light"/>
          <w:color w:val="000000" w:themeColor="text1"/>
          <w:sz w:val="24"/>
          <w:szCs w:val="24"/>
        </w:rPr>
        <w:t>is referred</w:t>
      </w:r>
      <w:proofErr w:type="gramEnd"/>
      <w:r w:rsidR="00984A15" w:rsidRPr="00026F54">
        <w:rPr>
          <w:rFonts w:ascii="Calibri Light" w:hAnsi="Calibri Light" w:cs="Calibri Light"/>
          <w:color w:val="000000" w:themeColor="text1"/>
          <w:sz w:val="24"/>
          <w:szCs w:val="24"/>
        </w:rPr>
        <w:t xml:space="preserve"> to herein as a “</w:t>
      </w:r>
      <w:r w:rsidR="00984A15" w:rsidRPr="00026F54">
        <w:rPr>
          <w:rFonts w:ascii="Calibri Light" w:hAnsi="Calibri Light" w:cs="Calibri Light"/>
          <w:b/>
          <w:color w:val="000000" w:themeColor="text1"/>
          <w:sz w:val="24"/>
          <w:szCs w:val="24"/>
        </w:rPr>
        <w:t>Company</w:t>
      </w:r>
      <w:r w:rsidR="00984A15" w:rsidRPr="00026F54">
        <w:rPr>
          <w:rFonts w:ascii="Calibri Light" w:hAnsi="Calibri Light" w:cs="Calibri Light"/>
          <w:color w:val="000000" w:themeColor="text1"/>
          <w:sz w:val="24"/>
          <w:szCs w:val="24"/>
        </w:rPr>
        <w:t>” and collectively as the “</w:t>
      </w:r>
      <w:r w:rsidR="00984A15" w:rsidRPr="00026F54">
        <w:rPr>
          <w:rFonts w:ascii="Calibri Light" w:hAnsi="Calibri Light" w:cs="Calibri Light"/>
          <w:b/>
          <w:color w:val="000000" w:themeColor="text1"/>
          <w:sz w:val="24"/>
          <w:szCs w:val="24"/>
        </w:rPr>
        <w:t>Companies</w:t>
      </w:r>
      <w:r w:rsidR="00984A15" w:rsidRPr="00026F54">
        <w:rPr>
          <w:rFonts w:ascii="Calibri Light" w:hAnsi="Calibri Light" w:cs="Calibri Light"/>
          <w:color w:val="000000" w:themeColor="text1"/>
          <w:sz w:val="24"/>
          <w:szCs w:val="24"/>
        </w:rPr>
        <w:t>”.</w:t>
      </w:r>
    </w:p>
    <w:p w:rsidR="00956D36" w:rsidRPr="00026F54" w:rsidRDefault="00B549BC" w:rsidP="00CC6150">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t xml:space="preserve">These obligations comprise releasing a statement, signed by a Director, which details the steps </w:t>
      </w:r>
      <w:r w:rsidR="00863A01" w:rsidRPr="00026F54">
        <w:rPr>
          <w:rFonts w:ascii="Calibri Light" w:hAnsi="Calibri Light" w:cs="Calibri Light"/>
          <w:color w:val="000000" w:themeColor="text1"/>
          <w:sz w:val="24"/>
          <w:szCs w:val="24"/>
        </w:rPr>
        <w:t>the Companies</w:t>
      </w:r>
      <w:r w:rsidR="00A01694" w:rsidRPr="00026F54">
        <w:rPr>
          <w:rFonts w:ascii="Calibri Light" w:hAnsi="Calibri Light" w:cs="Calibri Light"/>
          <w:color w:val="000000" w:themeColor="text1"/>
          <w:sz w:val="24"/>
          <w:szCs w:val="24"/>
        </w:rPr>
        <w:t xml:space="preserve"> </w:t>
      </w:r>
      <w:r w:rsidR="00045100" w:rsidRPr="00026F54">
        <w:rPr>
          <w:rFonts w:ascii="Calibri Light" w:hAnsi="Calibri Light" w:cs="Calibri Light"/>
          <w:color w:val="000000" w:themeColor="text1"/>
          <w:sz w:val="24"/>
          <w:szCs w:val="24"/>
        </w:rPr>
        <w:t xml:space="preserve">have </w:t>
      </w:r>
      <w:r w:rsidRPr="00026F54">
        <w:rPr>
          <w:rFonts w:ascii="Calibri Light" w:hAnsi="Calibri Light" w:cs="Calibri Light"/>
          <w:color w:val="000000" w:themeColor="text1"/>
          <w:sz w:val="24"/>
          <w:szCs w:val="24"/>
        </w:rPr>
        <w:t xml:space="preserve">taken to ensure that slavery and human trafficking are not taking place in our supply chains or in any part of </w:t>
      </w:r>
      <w:r w:rsidR="00045100" w:rsidRPr="00026F54">
        <w:rPr>
          <w:rFonts w:ascii="Calibri Light" w:hAnsi="Calibri Light" w:cs="Calibri Light"/>
          <w:color w:val="000000" w:themeColor="text1"/>
          <w:sz w:val="24"/>
          <w:szCs w:val="24"/>
        </w:rPr>
        <w:t xml:space="preserve">their </w:t>
      </w:r>
      <w:r w:rsidRPr="00026F54">
        <w:rPr>
          <w:rFonts w:ascii="Calibri Light" w:hAnsi="Calibri Light" w:cs="Calibri Light"/>
          <w:color w:val="000000" w:themeColor="text1"/>
          <w:sz w:val="24"/>
          <w:szCs w:val="24"/>
        </w:rPr>
        <w:t>business</w:t>
      </w:r>
      <w:r w:rsidR="00045100" w:rsidRPr="00026F54">
        <w:rPr>
          <w:rFonts w:ascii="Calibri Light" w:hAnsi="Calibri Light" w:cs="Calibri Light"/>
          <w:color w:val="000000" w:themeColor="text1"/>
          <w:sz w:val="24"/>
          <w:szCs w:val="24"/>
        </w:rPr>
        <w:t xml:space="preserve">es.  </w:t>
      </w:r>
    </w:p>
    <w:p w:rsidR="001B6E1F" w:rsidRPr="00026F54" w:rsidRDefault="001B6E1F" w:rsidP="006A3943">
      <w:pPr>
        <w:pStyle w:val="NormalWeb"/>
        <w:spacing w:before="0" w:beforeAutospacing="0" w:after="0" w:afterAutospacing="0" w:line="288" w:lineRule="auto"/>
        <w:jc w:val="both"/>
        <w:textAlignment w:val="baseline"/>
        <w:rPr>
          <w:rFonts w:ascii="Calibri Light" w:hAnsi="Calibri Light" w:cs="Calibri Light"/>
          <w:color w:val="000000" w:themeColor="text1"/>
        </w:rPr>
      </w:pPr>
    </w:p>
    <w:p w:rsidR="00E4441C" w:rsidRPr="00026F54" w:rsidRDefault="007F2D3A" w:rsidP="006A3943">
      <w:pPr>
        <w:pStyle w:val="legclearfix"/>
        <w:shd w:val="clear" w:color="auto" w:fill="FFFFFF"/>
        <w:spacing w:before="0" w:beforeAutospacing="0" w:after="120" w:afterAutospacing="0" w:line="288" w:lineRule="auto"/>
        <w:jc w:val="both"/>
        <w:rPr>
          <w:rFonts w:ascii="Calibri Light" w:hAnsi="Calibri Light" w:cs="Calibri Light"/>
          <w:b/>
          <w:color w:val="000000" w:themeColor="text1"/>
        </w:rPr>
      </w:pPr>
      <w:r w:rsidRPr="00026F54">
        <w:rPr>
          <w:rStyle w:val="legds"/>
          <w:rFonts w:ascii="Calibri Light" w:hAnsi="Calibri Light" w:cs="Calibri Light"/>
          <w:b/>
          <w:color w:val="000000" w:themeColor="text1"/>
        </w:rPr>
        <w:t>2.</w:t>
      </w:r>
      <w:r w:rsidR="00B016F4" w:rsidRPr="00026F54">
        <w:rPr>
          <w:rStyle w:val="legds"/>
          <w:rFonts w:ascii="Calibri Light" w:hAnsi="Calibri Light" w:cs="Calibri Light"/>
          <w:b/>
          <w:color w:val="000000" w:themeColor="text1"/>
        </w:rPr>
        <w:tab/>
      </w:r>
      <w:r w:rsidR="001B6225" w:rsidRPr="00026F54">
        <w:rPr>
          <w:rStyle w:val="legds"/>
          <w:rFonts w:ascii="Calibri Light" w:hAnsi="Calibri Light" w:cs="Calibri Light"/>
          <w:b/>
          <w:color w:val="000000" w:themeColor="text1"/>
        </w:rPr>
        <w:t>Organisational structure,</w:t>
      </w:r>
      <w:r w:rsidR="00E4441C" w:rsidRPr="00026F54">
        <w:rPr>
          <w:rStyle w:val="legds"/>
          <w:rFonts w:ascii="Calibri Light" w:hAnsi="Calibri Light" w:cs="Calibri Light"/>
          <w:b/>
          <w:color w:val="000000" w:themeColor="text1"/>
        </w:rPr>
        <w:t xml:space="preserve"> business and supply chains</w:t>
      </w:r>
      <w:r w:rsidR="00DC1E01" w:rsidRPr="00026F54">
        <w:rPr>
          <w:rStyle w:val="legds"/>
          <w:rFonts w:ascii="Calibri Light" w:hAnsi="Calibri Light" w:cs="Calibri Light"/>
          <w:b/>
          <w:color w:val="000000" w:themeColor="text1"/>
        </w:rPr>
        <w:t xml:space="preserve"> </w:t>
      </w:r>
    </w:p>
    <w:p w:rsidR="007F2D3A" w:rsidRPr="00026F54" w:rsidRDefault="00DC1E01" w:rsidP="006A3943">
      <w:pPr>
        <w:shd w:val="clear" w:color="auto" w:fill="FFFFFF"/>
        <w:spacing w:after="150"/>
        <w:rPr>
          <w:rFonts w:ascii="Calibri Light" w:hAnsi="Calibri Light" w:cs="Calibri Light"/>
          <w:color w:val="000000" w:themeColor="text1"/>
          <w:sz w:val="24"/>
          <w:szCs w:val="24"/>
        </w:rPr>
      </w:pPr>
      <w:proofErr w:type="spellStart"/>
      <w:r w:rsidRPr="00026F54">
        <w:rPr>
          <w:rFonts w:ascii="Calibri Light" w:hAnsi="Calibri Light" w:cs="Calibri Light"/>
          <w:color w:val="000000" w:themeColor="text1"/>
          <w:sz w:val="24"/>
          <w:szCs w:val="24"/>
        </w:rPr>
        <w:t>Teletrac</w:t>
      </w:r>
      <w:proofErr w:type="spellEnd"/>
      <w:r w:rsidR="009616C8" w:rsidRPr="00026F54">
        <w:rPr>
          <w:rFonts w:ascii="Calibri Light" w:hAnsi="Calibri Light" w:cs="Calibri Light"/>
          <w:color w:val="000000" w:themeColor="text1"/>
          <w:sz w:val="24"/>
          <w:szCs w:val="24"/>
        </w:rPr>
        <w:t xml:space="preserve"> </w:t>
      </w:r>
      <w:proofErr w:type="spellStart"/>
      <w:r w:rsidRPr="00026F54">
        <w:rPr>
          <w:rFonts w:ascii="Calibri Light" w:hAnsi="Calibri Light" w:cs="Calibri Light"/>
          <w:color w:val="000000" w:themeColor="text1"/>
          <w:sz w:val="24"/>
          <w:szCs w:val="24"/>
        </w:rPr>
        <w:t>Navman</w:t>
      </w:r>
      <w:proofErr w:type="spellEnd"/>
      <w:r w:rsidR="00B549BC" w:rsidRPr="00026F54">
        <w:rPr>
          <w:rFonts w:ascii="Calibri Light" w:hAnsi="Calibri Light" w:cs="Calibri Light"/>
          <w:color w:val="000000" w:themeColor="text1"/>
          <w:sz w:val="24"/>
          <w:szCs w:val="24"/>
        </w:rPr>
        <w:t xml:space="preserve"> </w:t>
      </w:r>
      <w:r w:rsidR="00E4441C" w:rsidRPr="00026F54">
        <w:rPr>
          <w:rFonts w:ascii="Calibri Light" w:hAnsi="Calibri Light" w:cs="Calibri Light"/>
          <w:color w:val="000000" w:themeColor="text1"/>
          <w:sz w:val="24"/>
          <w:szCs w:val="24"/>
        </w:rPr>
        <w:t xml:space="preserve">forms part of the </w:t>
      </w:r>
      <w:proofErr w:type="spellStart"/>
      <w:r w:rsidR="00E4441C" w:rsidRPr="00026F54">
        <w:rPr>
          <w:rFonts w:ascii="Calibri Light" w:hAnsi="Calibri Light" w:cs="Calibri Light"/>
          <w:color w:val="000000" w:themeColor="text1"/>
          <w:sz w:val="24"/>
          <w:szCs w:val="24"/>
        </w:rPr>
        <w:t>Fortiv</w:t>
      </w:r>
      <w:r w:rsidR="00C91289" w:rsidRPr="00026F54">
        <w:rPr>
          <w:rFonts w:ascii="Calibri Light" w:hAnsi="Calibri Light" w:cs="Calibri Light"/>
          <w:color w:val="000000" w:themeColor="text1"/>
          <w:sz w:val="24"/>
          <w:szCs w:val="24"/>
        </w:rPr>
        <w:t>e</w:t>
      </w:r>
      <w:proofErr w:type="spellEnd"/>
      <w:r w:rsidR="00E4441C" w:rsidRPr="00026F54">
        <w:rPr>
          <w:rFonts w:ascii="Calibri Light" w:hAnsi="Calibri Light" w:cs="Calibri Light"/>
          <w:color w:val="000000" w:themeColor="text1"/>
          <w:sz w:val="24"/>
          <w:szCs w:val="24"/>
        </w:rPr>
        <w:t xml:space="preserve"> Group</w:t>
      </w:r>
      <w:r w:rsidR="00A65C31" w:rsidRPr="00026F54">
        <w:rPr>
          <w:rFonts w:ascii="Calibri Light" w:hAnsi="Calibri Light" w:cs="Calibri Light"/>
          <w:color w:val="000000" w:themeColor="text1"/>
          <w:sz w:val="24"/>
          <w:szCs w:val="24"/>
        </w:rPr>
        <w:t xml:space="preserve"> (“</w:t>
      </w:r>
      <w:proofErr w:type="spellStart"/>
      <w:r w:rsidR="00A65C31" w:rsidRPr="00026F54">
        <w:rPr>
          <w:rFonts w:ascii="Calibri Light" w:hAnsi="Calibri Light" w:cs="Calibri Light"/>
          <w:b/>
          <w:color w:val="000000" w:themeColor="text1"/>
          <w:sz w:val="24"/>
          <w:szCs w:val="24"/>
        </w:rPr>
        <w:t>Fortive</w:t>
      </w:r>
      <w:proofErr w:type="spellEnd"/>
      <w:r w:rsidR="00A65C31" w:rsidRPr="00026F54">
        <w:rPr>
          <w:rFonts w:ascii="Calibri Light" w:hAnsi="Calibri Light" w:cs="Calibri Light"/>
          <w:color w:val="000000" w:themeColor="text1"/>
          <w:sz w:val="24"/>
          <w:szCs w:val="24"/>
        </w:rPr>
        <w:t>”)</w:t>
      </w:r>
      <w:r w:rsidR="00E4441C" w:rsidRPr="00026F54">
        <w:rPr>
          <w:rFonts w:ascii="Calibri Light" w:hAnsi="Calibri Light" w:cs="Calibri Light"/>
          <w:color w:val="000000" w:themeColor="text1"/>
          <w:sz w:val="24"/>
          <w:szCs w:val="24"/>
        </w:rPr>
        <w:t>, an international group of corporate entities</w:t>
      </w:r>
      <w:r w:rsidR="00726A0C" w:rsidRPr="00026F54">
        <w:rPr>
          <w:rFonts w:ascii="Calibri Light" w:hAnsi="Calibri Light" w:cs="Calibri Light"/>
          <w:color w:val="000000" w:themeColor="text1"/>
          <w:sz w:val="24"/>
          <w:szCs w:val="24"/>
        </w:rPr>
        <w:t xml:space="preserve"> whose principal activity is the production and supply</w:t>
      </w:r>
      <w:r w:rsidR="002729AB" w:rsidRPr="00026F54">
        <w:rPr>
          <w:rFonts w:ascii="Calibri Light" w:hAnsi="Calibri Light" w:cs="Calibri Light"/>
          <w:color w:val="000000" w:themeColor="text1"/>
          <w:sz w:val="24"/>
          <w:szCs w:val="24"/>
        </w:rPr>
        <w:t xml:space="preserve"> of high quality, specialist technology </w:t>
      </w:r>
      <w:r w:rsidR="00AE303F" w:rsidRPr="00026F54">
        <w:rPr>
          <w:rFonts w:ascii="Calibri Light" w:hAnsi="Calibri Light" w:cs="Calibri Light"/>
          <w:color w:val="000000" w:themeColor="text1"/>
          <w:sz w:val="24"/>
          <w:szCs w:val="24"/>
        </w:rPr>
        <w:t xml:space="preserve">to solve </w:t>
      </w:r>
      <w:r w:rsidR="00AE303F" w:rsidRPr="00026F54">
        <w:rPr>
          <w:rFonts w:ascii="Calibri Light" w:hAnsi="Calibri Light" w:cs="Calibri Light"/>
          <w:color w:val="000000" w:themeColor="text1"/>
          <w:sz w:val="24"/>
          <w:szCs w:val="24"/>
          <w:shd w:val="clear" w:color="auto" w:fill="FFFFFF"/>
        </w:rPr>
        <w:t xml:space="preserve">customers’ critical needs.  </w:t>
      </w:r>
    </w:p>
    <w:p w:rsidR="006A3943" w:rsidRPr="00026F54" w:rsidRDefault="00282919" w:rsidP="006A3943">
      <w:pPr>
        <w:shd w:val="clear" w:color="auto" w:fill="FFFFFF"/>
        <w:spacing w:after="150"/>
        <w:rPr>
          <w:rFonts w:ascii="Calibri Light" w:hAnsi="Calibri Light" w:cs="Calibri Light"/>
          <w:color w:val="000000" w:themeColor="text1"/>
          <w:sz w:val="24"/>
          <w:szCs w:val="24"/>
        </w:rPr>
      </w:pPr>
      <w:proofErr w:type="spellStart"/>
      <w:r w:rsidRPr="00282919">
        <w:rPr>
          <w:rFonts w:ascii="Calibri Light" w:hAnsi="Calibri Light" w:cs="Calibri Light"/>
          <w:color w:val="000000" w:themeColor="text1"/>
          <w:sz w:val="24"/>
          <w:szCs w:val="24"/>
        </w:rPr>
        <w:t>Teletrac</w:t>
      </w:r>
      <w:proofErr w:type="spellEnd"/>
      <w:r w:rsidRPr="00282919">
        <w:rPr>
          <w:rFonts w:ascii="Calibri Light" w:hAnsi="Calibri Light" w:cs="Calibri Light"/>
          <w:color w:val="000000" w:themeColor="text1"/>
          <w:sz w:val="24"/>
          <w:szCs w:val="24"/>
        </w:rPr>
        <w:t xml:space="preserve"> </w:t>
      </w:r>
      <w:proofErr w:type="spellStart"/>
      <w:r w:rsidRPr="00282919">
        <w:rPr>
          <w:rFonts w:ascii="Calibri Light" w:hAnsi="Calibri Light" w:cs="Calibri Light"/>
          <w:color w:val="000000" w:themeColor="text1"/>
          <w:sz w:val="24"/>
          <w:szCs w:val="24"/>
        </w:rPr>
        <w:t>Navman’s</w:t>
      </w:r>
      <w:proofErr w:type="spellEnd"/>
      <w:r w:rsidRPr="00282919">
        <w:rPr>
          <w:rFonts w:ascii="Calibri Light" w:hAnsi="Calibri Light" w:cs="Calibri Light"/>
          <w:color w:val="000000" w:themeColor="text1"/>
          <w:sz w:val="24"/>
          <w:szCs w:val="24"/>
        </w:rPr>
        <w:t xml:space="preserve"> own principal activity is the provision of software to track motor vehicles</w:t>
      </w:r>
      <w:r>
        <w:rPr>
          <w:rFonts w:ascii="Calibri Light" w:hAnsi="Calibri Light" w:cs="Calibri Light"/>
          <w:color w:val="000000" w:themeColor="text1"/>
          <w:sz w:val="24"/>
          <w:szCs w:val="24"/>
        </w:rPr>
        <w:t xml:space="preserve">. </w:t>
      </w:r>
      <w:r w:rsidR="00DC1E01" w:rsidRPr="00026F54">
        <w:rPr>
          <w:rFonts w:ascii="Calibri Light" w:hAnsi="Calibri Light" w:cs="Calibri Light"/>
          <w:color w:val="000000" w:themeColor="text1"/>
          <w:sz w:val="24"/>
          <w:szCs w:val="24"/>
        </w:rPr>
        <w:t xml:space="preserve">This software embodies </w:t>
      </w:r>
      <w:r w:rsidR="00897DE0" w:rsidRPr="00026F54">
        <w:rPr>
          <w:rFonts w:ascii="Calibri Light" w:hAnsi="Calibri Light" w:cs="Calibri Light"/>
          <w:color w:val="000000" w:themeColor="text1"/>
          <w:sz w:val="24"/>
          <w:szCs w:val="24"/>
        </w:rPr>
        <w:t xml:space="preserve">intelligent vehicle </w:t>
      </w:r>
      <w:proofErr w:type="gramStart"/>
      <w:r w:rsidR="00897DE0" w:rsidRPr="00026F54">
        <w:rPr>
          <w:rFonts w:ascii="Calibri Light" w:hAnsi="Calibri Light" w:cs="Calibri Light"/>
          <w:color w:val="000000" w:themeColor="text1"/>
          <w:sz w:val="24"/>
          <w:szCs w:val="24"/>
        </w:rPr>
        <w:t>services which</w:t>
      </w:r>
      <w:proofErr w:type="gramEnd"/>
      <w:r w:rsidR="00897DE0" w:rsidRPr="00026F54">
        <w:rPr>
          <w:rFonts w:ascii="Calibri Light" w:hAnsi="Calibri Light" w:cs="Calibri Light"/>
          <w:color w:val="000000" w:themeColor="text1"/>
          <w:sz w:val="24"/>
          <w:szCs w:val="24"/>
        </w:rPr>
        <w:t xml:space="preserve"> enhance driving experience and improve business per</w:t>
      </w:r>
      <w:r w:rsidR="00D654E7" w:rsidRPr="00026F54">
        <w:rPr>
          <w:rFonts w:ascii="Calibri Light" w:hAnsi="Calibri Light" w:cs="Calibri Light"/>
          <w:color w:val="000000" w:themeColor="text1"/>
          <w:sz w:val="24"/>
          <w:szCs w:val="24"/>
        </w:rPr>
        <w:t>for</w:t>
      </w:r>
      <w:r w:rsidR="00897DE0" w:rsidRPr="00026F54">
        <w:rPr>
          <w:rFonts w:ascii="Calibri Light" w:hAnsi="Calibri Light" w:cs="Calibri Light"/>
          <w:color w:val="000000" w:themeColor="text1"/>
          <w:sz w:val="24"/>
          <w:szCs w:val="24"/>
        </w:rPr>
        <w:t xml:space="preserve">mance by saving </w:t>
      </w:r>
      <w:r w:rsidR="00DC1E01" w:rsidRPr="00026F54">
        <w:rPr>
          <w:rFonts w:ascii="Calibri Light" w:hAnsi="Calibri Light" w:cs="Calibri Light"/>
          <w:color w:val="000000" w:themeColor="text1"/>
          <w:sz w:val="24"/>
          <w:szCs w:val="24"/>
        </w:rPr>
        <w:t xml:space="preserve">the time and money </w:t>
      </w:r>
      <w:r w:rsidR="00897DE0" w:rsidRPr="00026F54">
        <w:rPr>
          <w:rFonts w:ascii="Calibri Light" w:hAnsi="Calibri Light" w:cs="Calibri Light"/>
          <w:color w:val="000000" w:themeColor="text1"/>
          <w:sz w:val="24"/>
          <w:szCs w:val="24"/>
        </w:rPr>
        <w:t>of drivers and companies while red</w:t>
      </w:r>
      <w:r w:rsidR="00D654E7" w:rsidRPr="00026F54">
        <w:rPr>
          <w:rFonts w:ascii="Calibri Light" w:hAnsi="Calibri Light" w:cs="Calibri Light"/>
          <w:color w:val="000000" w:themeColor="text1"/>
          <w:sz w:val="24"/>
          <w:szCs w:val="24"/>
        </w:rPr>
        <w:t xml:space="preserve">ucing their environmental impact. </w:t>
      </w:r>
      <w:r w:rsidR="00DC1E01" w:rsidRPr="00026F54">
        <w:rPr>
          <w:rFonts w:ascii="Calibri Light" w:hAnsi="Calibri Light" w:cs="Calibri Light"/>
          <w:color w:val="000000" w:themeColor="text1"/>
          <w:sz w:val="24"/>
          <w:szCs w:val="24"/>
        </w:rPr>
        <w:t xml:space="preserve"> </w:t>
      </w:r>
    </w:p>
    <w:p w:rsidR="00E4441C" w:rsidRPr="00026F54" w:rsidRDefault="007F2D3A" w:rsidP="006A3943">
      <w:pPr>
        <w:pStyle w:val="legclearfix"/>
        <w:shd w:val="clear" w:color="auto" w:fill="FFFFFF"/>
        <w:spacing w:before="0" w:beforeAutospacing="0" w:after="120" w:afterAutospacing="0" w:line="288" w:lineRule="auto"/>
        <w:jc w:val="both"/>
        <w:rPr>
          <w:rFonts w:ascii="Calibri Light" w:hAnsi="Calibri Light" w:cs="Calibri Light"/>
          <w:b/>
          <w:color w:val="000000" w:themeColor="text1"/>
        </w:rPr>
      </w:pPr>
      <w:r w:rsidRPr="00026F54">
        <w:rPr>
          <w:rStyle w:val="legds"/>
          <w:rFonts w:ascii="Calibri Light" w:hAnsi="Calibri Light" w:cs="Calibri Light"/>
          <w:b/>
          <w:color w:val="000000" w:themeColor="text1"/>
        </w:rPr>
        <w:t>3.</w:t>
      </w:r>
      <w:r w:rsidR="00B016F4" w:rsidRPr="00026F54">
        <w:rPr>
          <w:rStyle w:val="legds"/>
          <w:rFonts w:ascii="Calibri Light" w:hAnsi="Calibri Light" w:cs="Calibri Light"/>
          <w:b/>
          <w:color w:val="000000" w:themeColor="text1"/>
        </w:rPr>
        <w:tab/>
      </w:r>
      <w:proofErr w:type="spellStart"/>
      <w:r w:rsidR="002F681E" w:rsidRPr="00026F54">
        <w:rPr>
          <w:rStyle w:val="legds"/>
          <w:rFonts w:ascii="Calibri Light" w:hAnsi="Calibri Light" w:cs="Calibri Light"/>
          <w:b/>
          <w:color w:val="000000" w:themeColor="text1"/>
        </w:rPr>
        <w:t>Teletrac</w:t>
      </w:r>
      <w:proofErr w:type="spellEnd"/>
      <w:r w:rsidR="00415CFD" w:rsidRPr="00026F54">
        <w:rPr>
          <w:rStyle w:val="legds"/>
          <w:rFonts w:ascii="Calibri Light" w:hAnsi="Calibri Light" w:cs="Calibri Light"/>
          <w:b/>
          <w:color w:val="000000" w:themeColor="text1"/>
        </w:rPr>
        <w:t xml:space="preserve"> </w:t>
      </w:r>
      <w:proofErr w:type="spellStart"/>
      <w:r w:rsidR="002F681E" w:rsidRPr="00026F54">
        <w:rPr>
          <w:rStyle w:val="legds"/>
          <w:rFonts w:ascii="Calibri Light" w:hAnsi="Calibri Light" w:cs="Calibri Light"/>
          <w:b/>
          <w:color w:val="000000" w:themeColor="text1"/>
        </w:rPr>
        <w:t>Navman</w:t>
      </w:r>
      <w:proofErr w:type="spellEnd"/>
      <w:r w:rsidR="00B016F4" w:rsidRPr="00026F54">
        <w:rPr>
          <w:rStyle w:val="legds"/>
          <w:rFonts w:ascii="Calibri Light" w:hAnsi="Calibri Light" w:cs="Calibri Light"/>
          <w:b/>
          <w:color w:val="000000" w:themeColor="text1"/>
        </w:rPr>
        <w:t xml:space="preserve"> </w:t>
      </w:r>
      <w:r w:rsidR="00E4441C" w:rsidRPr="00026F54">
        <w:rPr>
          <w:rStyle w:val="legds"/>
          <w:rFonts w:ascii="Calibri Light" w:hAnsi="Calibri Light" w:cs="Calibri Light"/>
          <w:b/>
          <w:color w:val="000000" w:themeColor="text1"/>
        </w:rPr>
        <w:t>policies in relation to slavery and human trafficking</w:t>
      </w:r>
      <w:r w:rsidR="00DC1E01" w:rsidRPr="00026F54">
        <w:rPr>
          <w:rStyle w:val="legds"/>
          <w:rFonts w:ascii="Calibri Light" w:hAnsi="Calibri Light" w:cs="Calibri Light"/>
          <w:b/>
          <w:color w:val="000000" w:themeColor="text1"/>
        </w:rPr>
        <w:t xml:space="preserve"> </w:t>
      </w:r>
    </w:p>
    <w:p w:rsidR="007F2D3A" w:rsidRPr="00026F54" w:rsidRDefault="00C91289" w:rsidP="006A3943">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t xml:space="preserve">Our company and its </w:t>
      </w:r>
      <w:r w:rsidRPr="00026F54">
        <w:rPr>
          <w:rFonts w:ascii="Calibri Light" w:hAnsi="Calibri Light" w:cs="Calibri Light"/>
          <w:color w:val="000000" w:themeColor="text1"/>
          <w:sz w:val="24"/>
          <w:szCs w:val="24"/>
          <w:lang w:val="en" w:eastAsia="en-GB"/>
        </w:rPr>
        <w:t>wider</w:t>
      </w:r>
      <w:r w:rsidRPr="00026F54">
        <w:rPr>
          <w:rFonts w:ascii="Calibri Light" w:hAnsi="Calibri Light" w:cs="Calibri Light"/>
          <w:color w:val="000000" w:themeColor="text1"/>
          <w:sz w:val="24"/>
          <w:szCs w:val="24"/>
        </w:rPr>
        <w:t xml:space="preserve"> group deplore human trafficking and modern slavery in all its forms.  We support the </w:t>
      </w:r>
      <w:r w:rsidR="00B016F4" w:rsidRPr="00026F54">
        <w:rPr>
          <w:rFonts w:ascii="Calibri Light" w:hAnsi="Calibri Light" w:cs="Calibri Light"/>
          <w:color w:val="000000" w:themeColor="text1"/>
          <w:sz w:val="24"/>
          <w:szCs w:val="24"/>
        </w:rPr>
        <w:t>MSA</w:t>
      </w:r>
      <w:r w:rsidRPr="00026F54">
        <w:rPr>
          <w:rFonts w:ascii="Calibri Light" w:hAnsi="Calibri Light" w:cs="Calibri Light"/>
          <w:color w:val="000000" w:themeColor="text1"/>
          <w:sz w:val="24"/>
          <w:szCs w:val="24"/>
        </w:rPr>
        <w:t xml:space="preserve"> and its </w:t>
      </w:r>
      <w:r w:rsidR="000430E5" w:rsidRPr="00026F54">
        <w:rPr>
          <w:rFonts w:ascii="Calibri Light" w:hAnsi="Calibri Light" w:cs="Calibri Light"/>
          <w:color w:val="000000" w:themeColor="text1"/>
          <w:sz w:val="24"/>
          <w:szCs w:val="24"/>
        </w:rPr>
        <w:t>underlying aims</w:t>
      </w:r>
      <w:r w:rsidRPr="00026F54">
        <w:rPr>
          <w:rFonts w:ascii="Calibri Light" w:hAnsi="Calibri Light" w:cs="Calibri Light"/>
          <w:color w:val="000000" w:themeColor="text1"/>
          <w:sz w:val="24"/>
          <w:szCs w:val="24"/>
        </w:rPr>
        <w:t xml:space="preserve">.  </w:t>
      </w:r>
    </w:p>
    <w:p w:rsidR="00726A0C" w:rsidRPr="00026F54" w:rsidRDefault="00C91289" w:rsidP="006A3943">
      <w:pPr>
        <w:shd w:val="clear" w:color="auto" w:fill="FFFFFF"/>
        <w:spacing w:after="150"/>
        <w:rPr>
          <w:rFonts w:ascii="Calibri Light" w:hAnsi="Calibri Light" w:cs="Calibri Light"/>
          <w:color w:val="000000" w:themeColor="text1"/>
          <w:sz w:val="24"/>
          <w:szCs w:val="24"/>
          <w:lang w:val="en" w:eastAsia="en-GB"/>
        </w:rPr>
      </w:pPr>
      <w:r w:rsidRPr="00026F54">
        <w:rPr>
          <w:rFonts w:ascii="Calibri Light" w:hAnsi="Calibri Light" w:cs="Calibri Light"/>
          <w:color w:val="000000" w:themeColor="text1"/>
          <w:sz w:val="24"/>
          <w:szCs w:val="24"/>
        </w:rPr>
        <w:t>It is the established policy of the</w:t>
      </w:r>
      <w:r w:rsidR="001C51BD" w:rsidRPr="00026F54">
        <w:rPr>
          <w:rFonts w:ascii="Calibri Light" w:hAnsi="Calibri Light" w:cs="Calibri Light"/>
          <w:color w:val="000000" w:themeColor="text1"/>
          <w:sz w:val="24"/>
          <w:szCs w:val="24"/>
        </w:rPr>
        <w:t xml:space="preserve"> </w:t>
      </w:r>
      <w:proofErr w:type="spellStart"/>
      <w:r w:rsidR="001C51BD" w:rsidRPr="00026F54">
        <w:rPr>
          <w:rFonts w:ascii="Calibri Light" w:hAnsi="Calibri Light" w:cs="Calibri Light"/>
          <w:color w:val="000000" w:themeColor="text1"/>
          <w:sz w:val="24"/>
          <w:szCs w:val="24"/>
          <w:lang w:val="en" w:eastAsia="en-GB"/>
        </w:rPr>
        <w:t>Fortive</w:t>
      </w:r>
      <w:proofErr w:type="spellEnd"/>
      <w:r w:rsidR="001C51BD" w:rsidRPr="00026F54">
        <w:rPr>
          <w:rFonts w:ascii="Calibri Light" w:hAnsi="Calibri Light" w:cs="Calibri Light"/>
          <w:color w:val="000000" w:themeColor="text1"/>
          <w:sz w:val="24"/>
          <w:szCs w:val="24"/>
          <w:lang w:val="en" w:eastAsia="en-GB"/>
        </w:rPr>
        <w:t xml:space="preserve"> Group that workers at supplier facilities have the right </w:t>
      </w:r>
      <w:proofErr w:type="gramStart"/>
      <w:r w:rsidR="001C51BD" w:rsidRPr="00026F54">
        <w:rPr>
          <w:rFonts w:ascii="Calibri Light" w:hAnsi="Calibri Light" w:cs="Calibri Light"/>
          <w:color w:val="000000" w:themeColor="text1"/>
          <w:sz w:val="24"/>
          <w:szCs w:val="24"/>
          <w:lang w:val="en" w:eastAsia="en-GB"/>
        </w:rPr>
        <w:t>to freely choose</w:t>
      </w:r>
      <w:proofErr w:type="gramEnd"/>
      <w:r w:rsidR="001C51BD" w:rsidRPr="00026F54">
        <w:rPr>
          <w:rFonts w:ascii="Calibri Light" w:hAnsi="Calibri Light" w:cs="Calibri Light"/>
          <w:color w:val="000000" w:themeColor="text1"/>
          <w:sz w:val="24"/>
          <w:szCs w:val="24"/>
          <w:lang w:val="en" w:eastAsia="en-GB"/>
        </w:rPr>
        <w:t xml:space="preserve"> employment. </w:t>
      </w:r>
      <w:proofErr w:type="spellStart"/>
      <w:r w:rsidR="001C51BD" w:rsidRPr="00026F54">
        <w:rPr>
          <w:rFonts w:ascii="Calibri Light" w:hAnsi="Calibri Light" w:cs="Calibri Light"/>
          <w:color w:val="000000" w:themeColor="text1"/>
          <w:sz w:val="24"/>
          <w:szCs w:val="24"/>
          <w:lang w:val="en" w:eastAsia="en-GB"/>
        </w:rPr>
        <w:t>Fortive</w:t>
      </w:r>
      <w:proofErr w:type="spellEnd"/>
      <w:r w:rsidR="001C51BD" w:rsidRPr="00026F54">
        <w:rPr>
          <w:rFonts w:ascii="Calibri Light" w:hAnsi="Calibri Light" w:cs="Calibri Light"/>
          <w:color w:val="000000" w:themeColor="text1"/>
          <w:sz w:val="24"/>
          <w:szCs w:val="24"/>
          <w:lang w:val="en" w:eastAsia="en-GB"/>
        </w:rPr>
        <w:t xml:space="preserve"> further expects that all suppliers who do business with </w:t>
      </w:r>
      <w:proofErr w:type="spellStart"/>
      <w:r w:rsidR="001C51BD" w:rsidRPr="00026F54">
        <w:rPr>
          <w:rFonts w:ascii="Calibri Light" w:hAnsi="Calibri Light" w:cs="Calibri Light"/>
          <w:color w:val="000000" w:themeColor="text1"/>
          <w:sz w:val="24"/>
          <w:szCs w:val="24"/>
          <w:lang w:val="en" w:eastAsia="en-GB"/>
        </w:rPr>
        <w:t>Fortive</w:t>
      </w:r>
      <w:proofErr w:type="spellEnd"/>
      <w:r w:rsidR="001C51BD" w:rsidRPr="00026F54">
        <w:rPr>
          <w:rFonts w:ascii="Calibri Light" w:hAnsi="Calibri Light" w:cs="Calibri Light"/>
          <w:color w:val="000000" w:themeColor="text1"/>
          <w:sz w:val="24"/>
          <w:szCs w:val="24"/>
          <w:lang w:val="en" w:eastAsia="en-GB"/>
        </w:rPr>
        <w:t xml:space="preserve"> and its subsidiaries will comply with all applicable laws, including the laws against forced or involuntary </w:t>
      </w:r>
      <w:proofErr w:type="spellStart"/>
      <w:r w:rsidR="001C51BD" w:rsidRPr="00026F54">
        <w:rPr>
          <w:rFonts w:ascii="Calibri Light" w:hAnsi="Calibri Light" w:cs="Calibri Light"/>
          <w:color w:val="000000" w:themeColor="text1"/>
          <w:sz w:val="24"/>
          <w:szCs w:val="24"/>
          <w:lang w:val="en" w:eastAsia="en-GB"/>
        </w:rPr>
        <w:t>labo</w:t>
      </w:r>
      <w:r w:rsidR="00A65C31" w:rsidRPr="00026F54">
        <w:rPr>
          <w:rFonts w:ascii="Calibri Light" w:hAnsi="Calibri Light" w:cs="Calibri Light"/>
          <w:color w:val="000000" w:themeColor="text1"/>
          <w:sz w:val="24"/>
          <w:szCs w:val="24"/>
          <w:lang w:val="en" w:eastAsia="en-GB"/>
        </w:rPr>
        <w:t>u</w:t>
      </w:r>
      <w:r w:rsidR="001C51BD" w:rsidRPr="00026F54">
        <w:rPr>
          <w:rFonts w:ascii="Calibri Light" w:hAnsi="Calibri Light" w:cs="Calibri Light"/>
          <w:color w:val="000000" w:themeColor="text1"/>
          <w:sz w:val="24"/>
          <w:szCs w:val="24"/>
          <w:lang w:val="en" w:eastAsia="en-GB"/>
        </w:rPr>
        <w:t>r</w:t>
      </w:r>
      <w:proofErr w:type="spellEnd"/>
      <w:r w:rsidR="001C51BD" w:rsidRPr="00026F54">
        <w:rPr>
          <w:rFonts w:ascii="Calibri Light" w:hAnsi="Calibri Light" w:cs="Calibri Light"/>
          <w:color w:val="000000" w:themeColor="text1"/>
          <w:sz w:val="24"/>
          <w:szCs w:val="24"/>
          <w:lang w:val="en" w:eastAsia="en-GB"/>
        </w:rPr>
        <w:t xml:space="preserve">, and this expectation is embodied in </w:t>
      </w:r>
      <w:proofErr w:type="spellStart"/>
      <w:r w:rsidR="001C51BD" w:rsidRPr="00026F54">
        <w:rPr>
          <w:rFonts w:ascii="Calibri Light" w:hAnsi="Calibri Light" w:cs="Calibri Light"/>
          <w:color w:val="000000" w:themeColor="text1"/>
          <w:sz w:val="24"/>
          <w:szCs w:val="24"/>
          <w:lang w:val="en" w:eastAsia="en-GB"/>
        </w:rPr>
        <w:t>Fortive’s</w:t>
      </w:r>
      <w:proofErr w:type="spellEnd"/>
      <w:r w:rsidR="001C51BD" w:rsidRPr="00026F54">
        <w:rPr>
          <w:rFonts w:ascii="Calibri Light" w:hAnsi="Calibri Light" w:cs="Calibri Light"/>
          <w:color w:val="000000" w:themeColor="text1"/>
          <w:sz w:val="24"/>
          <w:szCs w:val="24"/>
          <w:lang w:val="en" w:eastAsia="en-GB"/>
        </w:rPr>
        <w:t xml:space="preserve"> Supplier Code of Conduct</w:t>
      </w:r>
      <w:r w:rsidR="000430E5" w:rsidRPr="00026F54">
        <w:rPr>
          <w:rFonts w:ascii="Calibri Light" w:hAnsi="Calibri Light" w:cs="Calibri Light"/>
          <w:color w:val="000000" w:themeColor="text1"/>
          <w:sz w:val="24"/>
          <w:szCs w:val="24"/>
          <w:lang w:val="en" w:eastAsia="en-GB"/>
        </w:rPr>
        <w:t xml:space="preserve">, available </w:t>
      </w:r>
      <w:hyperlink r:id="rId7" w:history="1">
        <w:r w:rsidR="004105D8" w:rsidRPr="00026F54">
          <w:rPr>
            <w:rStyle w:val="Hyperlink"/>
            <w:rFonts w:ascii="Calibri Light" w:hAnsi="Calibri Light" w:cs="Calibri Light"/>
            <w:sz w:val="24"/>
            <w:szCs w:val="24"/>
            <w:lang w:val="en" w:eastAsia="en-GB"/>
          </w:rPr>
          <w:t>here</w:t>
        </w:r>
      </w:hyperlink>
      <w:r w:rsidR="001C51BD" w:rsidRPr="00026F54">
        <w:rPr>
          <w:rFonts w:ascii="Calibri Light" w:hAnsi="Calibri Light" w:cs="Calibri Light"/>
          <w:color w:val="000000" w:themeColor="text1"/>
          <w:sz w:val="24"/>
          <w:szCs w:val="24"/>
          <w:lang w:val="en" w:eastAsia="en-GB"/>
        </w:rPr>
        <w:t xml:space="preserve">. </w:t>
      </w:r>
      <w:r w:rsidR="00F627AE" w:rsidRPr="00026F54">
        <w:rPr>
          <w:rFonts w:ascii="Calibri Light" w:hAnsi="Calibri Light" w:cs="Calibri Light"/>
          <w:color w:val="000000" w:themeColor="text1"/>
          <w:sz w:val="24"/>
          <w:szCs w:val="24"/>
          <w:lang w:val="en" w:eastAsia="en-GB"/>
        </w:rPr>
        <w:t xml:space="preserve"> </w:t>
      </w:r>
      <w:r w:rsidR="006D5747" w:rsidRPr="00026F54">
        <w:rPr>
          <w:rFonts w:ascii="Calibri Light" w:hAnsi="Calibri Light" w:cs="Calibri Light"/>
          <w:color w:val="000000" w:themeColor="text1"/>
          <w:sz w:val="24"/>
          <w:szCs w:val="24"/>
          <w:lang w:val="en" w:eastAsia="en-GB"/>
        </w:rPr>
        <w:t>The Companies</w:t>
      </w:r>
      <w:r w:rsidR="00F627AE" w:rsidRPr="00026F54">
        <w:rPr>
          <w:rFonts w:ascii="Calibri Light" w:hAnsi="Calibri Light" w:cs="Calibri Light"/>
          <w:color w:val="000000" w:themeColor="text1"/>
          <w:sz w:val="24"/>
          <w:szCs w:val="24"/>
          <w:lang w:val="en" w:eastAsia="en-GB"/>
        </w:rPr>
        <w:t xml:space="preserve"> </w:t>
      </w:r>
      <w:r w:rsidR="00FB477D" w:rsidRPr="00026F54">
        <w:rPr>
          <w:rFonts w:ascii="Calibri Light" w:hAnsi="Calibri Light" w:cs="Calibri Light"/>
          <w:color w:val="000000" w:themeColor="text1"/>
          <w:sz w:val="24"/>
          <w:szCs w:val="24"/>
          <w:lang w:val="en" w:eastAsia="en-GB"/>
        </w:rPr>
        <w:t xml:space="preserve">wholeheartedly </w:t>
      </w:r>
      <w:r w:rsidR="00F627AE" w:rsidRPr="00026F54">
        <w:rPr>
          <w:rFonts w:ascii="Calibri Light" w:hAnsi="Calibri Light" w:cs="Calibri Light"/>
          <w:color w:val="000000" w:themeColor="text1"/>
          <w:sz w:val="24"/>
          <w:szCs w:val="24"/>
          <w:lang w:val="en" w:eastAsia="en-GB"/>
        </w:rPr>
        <w:t xml:space="preserve">support these </w:t>
      </w:r>
      <w:r w:rsidR="0054058A" w:rsidRPr="00026F54">
        <w:rPr>
          <w:rFonts w:ascii="Calibri Light" w:hAnsi="Calibri Light" w:cs="Calibri Light"/>
          <w:color w:val="000000" w:themeColor="text1"/>
          <w:sz w:val="24"/>
          <w:szCs w:val="24"/>
          <w:lang w:val="en" w:eastAsia="en-GB"/>
        </w:rPr>
        <w:t xml:space="preserve">values and </w:t>
      </w:r>
      <w:r w:rsidR="00F627AE" w:rsidRPr="00026F54">
        <w:rPr>
          <w:rFonts w:ascii="Calibri Light" w:hAnsi="Calibri Light" w:cs="Calibri Light"/>
          <w:color w:val="000000" w:themeColor="text1"/>
          <w:sz w:val="24"/>
          <w:szCs w:val="24"/>
          <w:lang w:val="en" w:eastAsia="en-GB"/>
        </w:rPr>
        <w:t xml:space="preserve">objectives.  </w:t>
      </w:r>
    </w:p>
    <w:p w:rsidR="0040138F" w:rsidRPr="00026F54" w:rsidRDefault="0040138F" w:rsidP="006A3943">
      <w:pPr>
        <w:shd w:val="clear" w:color="auto" w:fill="FFFFFF"/>
        <w:spacing w:after="150"/>
        <w:rPr>
          <w:rFonts w:ascii="Calibri Light" w:hAnsi="Calibri Light" w:cs="Calibri Light"/>
          <w:sz w:val="24"/>
          <w:szCs w:val="24"/>
        </w:rPr>
      </w:pPr>
      <w:r w:rsidRPr="00026F54">
        <w:rPr>
          <w:rFonts w:ascii="Calibri Light" w:hAnsi="Calibri Light" w:cs="Calibri Light"/>
          <w:color w:val="000000" w:themeColor="text1"/>
          <w:sz w:val="24"/>
          <w:szCs w:val="24"/>
          <w:lang w:val="en" w:eastAsia="en-GB"/>
        </w:rPr>
        <w:t xml:space="preserve">A significant portion of </w:t>
      </w:r>
      <w:proofErr w:type="spellStart"/>
      <w:r w:rsidRPr="00026F54">
        <w:rPr>
          <w:rFonts w:ascii="Calibri Light" w:hAnsi="Calibri Light" w:cs="Calibri Light"/>
          <w:color w:val="000000" w:themeColor="text1"/>
          <w:sz w:val="24"/>
          <w:szCs w:val="24"/>
          <w:lang w:val="en" w:eastAsia="en-GB"/>
        </w:rPr>
        <w:t>Fortive’s</w:t>
      </w:r>
      <w:proofErr w:type="spellEnd"/>
      <w:r w:rsidRPr="00026F54">
        <w:rPr>
          <w:rFonts w:ascii="Calibri Light" w:hAnsi="Calibri Light" w:cs="Calibri Light"/>
          <w:color w:val="000000" w:themeColor="text1"/>
          <w:sz w:val="24"/>
          <w:szCs w:val="24"/>
          <w:lang w:val="en" w:eastAsia="en-GB"/>
        </w:rPr>
        <w:t xml:space="preserve"> Code of Conduct for Suppliers addresses </w:t>
      </w:r>
      <w:proofErr w:type="spellStart"/>
      <w:r w:rsidRPr="00026F54">
        <w:rPr>
          <w:rFonts w:ascii="Calibri Light" w:hAnsi="Calibri Light" w:cs="Calibri Light"/>
          <w:color w:val="000000" w:themeColor="text1"/>
          <w:sz w:val="24"/>
          <w:szCs w:val="24"/>
          <w:lang w:val="en" w:eastAsia="en-GB"/>
        </w:rPr>
        <w:t>labour</w:t>
      </w:r>
      <w:proofErr w:type="spellEnd"/>
      <w:r w:rsidRPr="00026F54">
        <w:rPr>
          <w:rFonts w:ascii="Calibri Light" w:hAnsi="Calibri Light" w:cs="Calibri Light"/>
          <w:color w:val="000000" w:themeColor="text1"/>
          <w:sz w:val="24"/>
          <w:szCs w:val="24"/>
          <w:lang w:val="en" w:eastAsia="en-GB"/>
        </w:rPr>
        <w:t xml:space="preserve"> standards.  This </w:t>
      </w:r>
      <w:r w:rsidR="009616C8" w:rsidRPr="00026F54">
        <w:rPr>
          <w:rFonts w:ascii="Calibri Light" w:hAnsi="Calibri Light" w:cs="Calibri Light"/>
          <w:color w:val="000000" w:themeColor="text1"/>
          <w:sz w:val="24"/>
          <w:szCs w:val="24"/>
          <w:lang w:val="en" w:eastAsia="en-GB"/>
        </w:rPr>
        <w:t xml:space="preserve">part of the Code of Conduct mandates </w:t>
      </w:r>
      <w:r w:rsidR="001C6D5F" w:rsidRPr="00026F54">
        <w:rPr>
          <w:rFonts w:ascii="Calibri Light" w:hAnsi="Calibri Light" w:cs="Calibri Light"/>
          <w:color w:val="000000" w:themeColor="text1"/>
          <w:sz w:val="24"/>
          <w:szCs w:val="24"/>
          <w:lang w:val="en" w:eastAsia="en-GB"/>
        </w:rPr>
        <w:t xml:space="preserve">fair treatment in terms of remuneration and working conditions and prohibits abusive, violent or demeaning conduct towards employees as well as precluding </w:t>
      </w:r>
      <w:r w:rsidR="000430E5" w:rsidRPr="00026F54">
        <w:rPr>
          <w:rFonts w:ascii="Calibri Light" w:hAnsi="Calibri Light" w:cs="Calibri Light"/>
          <w:color w:val="000000" w:themeColor="text1"/>
          <w:sz w:val="24"/>
          <w:szCs w:val="24"/>
          <w:lang w:val="en" w:eastAsia="en-GB"/>
        </w:rPr>
        <w:t xml:space="preserve">all forms of involuntary or </w:t>
      </w:r>
      <w:r w:rsidR="001C6D5F" w:rsidRPr="00026F54">
        <w:rPr>
          <w:rFonts w:ascii="Calibri Light" w:hAnsi="Calibri Light" w:cs="Calibri Light"/>
          <w:color w:val="000000" w:themeColor="text1"/>
          <w:sz w:val="24"/>
          <w:szCs w:val="24"/>
          <w:lang w:val="en" w:eastAsia="en-GB"/>
        </w:rPr>
        <w:t xml:space="preserve">child </w:t>
      </w:r>
      <w:proofErr w:type="spellStart"/>
      <w:r w:rsidR="001C6D5F" w:rsidRPr="00026F54">
        <w:rPr>
          <w:rFonts w:ascii="Calibri Light" w:hAnsi="Calibri Light" w:cs="Calibri Light"/>
          <w:color w:val="000000" w:themeColor="text1"/>
          <w:sz w:val="24"/>
          <w:szCs w:val="24"/>
          <w:lang w:val="en" w:eastAsia="en-GB"/>
        </w:rPr>
        <w:t>labour</w:t>
      </w:r>
      <w:proofErr w:type="spellEnd"/>
      <w:r w:rsidR="00A65C31" w:rsidRPr="00026F54">
        <w:rPr>
          <w:rFonts w:ascii="Calibri Light" w:hAnsi="Calibri Light" w:cs="Calibri Light"/>
          <w:color w:val="000000" w:themeColor="text1"/>
          <w:sz w:val="24"/>
          <w:szCs w:val="24"/>
          <w:lang w:val="en" w:eastAsia="en-GB"/>
        </w:rPr>
        <w:t>,</w:t>
      </w:r>
      <w:r w:rsidR="000430E5" w:rsidRPr="00026F54">
        <w:rPr>
          <w:rFonts w:ascii="Calibri Light" w:hAnsi="Calibri Light" w:cs="Calibri Light"/>
          <w:color w:val="000000" w:themeColor="text1"/>
          <w:sz w:val="24"/>
          <w:szCs w:val="24"/>
          <w:lang w:val="en" w:eastAsia="en-GB"/>
        </w:rPr>
        <w:t xml:space="preserve"> </w:t>
      </w:r>
      <w:r w:rsidR="00A65C31" w:rsidRPr="00026F54">
        <w:rPr>
          <w:rFonts w:ascii="Calibri Light" w:hAnsi="Calibri Light" w:cs="Calibri Light"/>
          <w:sz w:val="24"/>
          <w:szCs w:val="24"/>
        </w:rPr>
        <w:t>including prison, bonded</w:t>
      </w:r>
      <w:r w:rsidR="000430E5" w:rsidRPr="00026F54">
        <w:rPr>
          <w:rFonts w:ascii="Calibri Light" w:hAnsi="Calibri Light" w:cs="Calibri Light"/>
          <w:sz w:val="24"/>
          <w:szCs w:val="24"/>
        </w:rPr>
        <w:t xml:space="preserve"> or indentured labo</w:t>
      </w:r>
      <w:r w:rsidR="008863B0" w:rsidRPr="00026F54">
        <w:rPr>
          <w:rFonts w:ascii="Calibri Light" w:hAnsi="Calibri Light" w:cs="Calibri Light"/>
          <w:sz w:val="24"/>
          <w:szCs w:val="24"/>
        </w:rPr>
        <w:t>u</w:t>
      </w:r>
      <w:r w:rsidR="00A65C31" w:rsidRPr="00026F54">
        <w:rPr>
          <w:rFonts w:ascii="Calibri Light" w:hAnsi="Calibri Light" w:cs="Calibri Light"/>
          <w:sz w:val="24"/>
          <w:szCs w:val="24"/>
        </w:rPr>
        <w:t>r, and engagement</w:t>
      </w:r>
      <w:r w:rsidR="000430E5" w:rsidRPr="00026F54">
        <w:rPr>
          <w:rFonts w:ascii="Calibri Light" w:hAnsi="Calibri Light" w:cs="Calibri Light"/>
          <w:sz w:val="24"/>
          <w:szCs w:val="24"/>
        </w:rPr>
        <w:t xml:space="preserve"> in any form of human trafficking, as well as discrimination.  </w:t>
      </w:r>
    </w:p>
    <w:p w:rsidR="000430E5" w:rsidRPr="00026F54" w:rsidRDefault="004105D8" w:rsidP="006A3943">
      <w:pPr>
        <w:shd w:val="clear" w:color="auto" w:fill="FFFFFF"/>
        <w:spacing w:after="150"/>
        <w:rPr>
          <w:rFonts w:ascii="Calibri Light" w:hAnsi="Calibri Light" w:cs="Calibri Light"/>
          <w:color w:val="000000" w:themeColor="text1"/>
          <w:sz w:val="24"/>
          <w:szCs w:val="24"/>
          <w:lang w:val="en" w:eastAsia="en-GB"/>
        </w:rPr>
      </w:pPr>
      <w:proofErr w:type="spellStart"/>
      <w:r w:rsidRPr="00026F54">
        <w:rPr>
          <w:rFonts w:ascii="Calibri Light" w:hAnsi="Calibri Light" w:cs="Calibri Light"/>
          <w:sz w:val="24"/>
          <w:szCs w:val="24"/>
        </w:rPr>
        <w:lastRenderedPageBreak/>
        <w:t>Fortive</w:t>
      </w:r>
      <w:proofErr w:type="spellEnd"/>
      <w:r w:rsidRPr="00026F54">
        <w:rPr>
          <w:rFonts w:ascii="Calibri Light" w:hAnsi="Calibri Light" w:cs="Calibri Light"/>
          <w:sz w:val="24"/>
          <w:szCs w:val="24"/>
        </w:rPr>
        <w:t xml:space="preserve"> publishes a human trafficking and slavery statement pursuant to the California Transparency in Supply Chains Act 2010, which is available </w:t>
      </w:r>
      <w:hyperlink r:id="rId8" w:history="1">
        <w:r w:rsidRPr="00026F54">
          <w:rPr>
            <w:rStyle w:val="Hyperlink"/>
            <w:rFonts w:ascii="Calibri Light" w:hAnsi="Calibri Light" w:cs="Calibri Light"/>
            <w:sz w:val="24"/>
            <w:szCs w:val="24"/>
          </w:rPr>
          <w:t>here</w:t>
        </w:r>
      </w:hyperlink>
      <w:r w:rsidRPr="00026F54">
        <w:rPr>
          <w:rFonts w:ascii="Calibri Light" w:hAnsi="Calibri Light" w:cs="Calibri Light"/>
          <w:sz w:val="24"/>
          <w:szCs w:val="24"/>
        </w:rPr>
        <w:t xml:space="preserve">. </w:t>
      </w:r>
    </w:p>
    <w:p w:rsidR="00956D36" w:rsidRPr="00026F54" w:rsidRDefault="00726A0C" w:rsidP="009B4EE7">
      <w:pPr>
        <w:shd w:val="clear" w:color="auto" w:fill="FFFFFF"/>
        <w:spacing w:after="150"/>
        <w:rPr>
          <w:rFonts w:ascii="Calibri Light" w:hAnsi="Calibri Light" w:cs="Calibri Light"/>
          <w:color w:val="000000" w:themeColor="text1"/>
          <w:sz w:val="24"/>
          <w:szCs w:val="24"/>
          <w:lang w:val="en" w:eastAsia="en-GB"/>
        </w:rPr>
      </w:pPr>
      <w:r w:rsidRPr="00026F54">
        <w:rPr>
          <w:rFonts w:ascii="Calibri Light" w:hAnsi="Calibri Light" w:cs="Calibri Light"/>
          <w:color w:val="000000" w:themeColor="text1"/>
          <w:sz w:val="24"/>
          <w:szCs w:val="24"/>
          <w:lang w:val="en" w:eastAsia="en-GB"/>
        </w:rPr>
        <w:t xml:space="preserve">Information on </w:t>
      </w:r>
      <w:proofErr w:type="spellStart"/>
      <w:r w:rsidRPr="00026F54">
        <w:rPr>
          <w:rFonts w:ascii="Calibri Light" w:hAnsi="Calibri Light" w:cs="Calibri Light"/>
          <w:color w:val="000000" w:themeColor="text1"/>
          <w:sz w:val="24"/>
          <w:szCs w:val="24"/>
          <w:lang w:val="en" w:eastAsia="en-GB"/>
        </w:rPr>
        <w:t>TeletracNavman’s</w:t>
      </w:r>
      <w:proofErr w:type="spellEnd"/>
      <w:r w:rsidRPr="00026F54">
        <w:rPr>
          <w:rFonts w:ascii="Calibri Light" w:hAnsi="Calibri Light" w:cs="Calibri Light"/>
          <w:color w:val="000000" w:themeColor="text1"/>
          <w:sz w:val="24"/>
          <w:szCs w:val="24"/>
          <w:lang w:val="en" w:eastAsia="en-GB"/>
        </w:rPr>
        <w:t xml:space="preserve"> own corporate social responsibility values and practices is available </w:t>
      </w:r>
      <w:hyperlink r:id="rId9" w:history="1">
        <w:r w:rsidR="00F14469" w:rsidRPr="00026F54">
          <w:rPr>
            <w:rStyle w:val="Hyperlink"/>
            <w:rFonts w:ascii="Calibri Light" w:hAnsi="Calibri Light" w:cs="Calibri Light"/>
            <w:sz w:val="24"/>
            <w:szCs w:val="24"/>
            <w:lang w:val="en" w:eastAsia="en-GB"/>
          </w:rPr>
          <w:t>here</w:t>
        </w:r>
      </w:hyperlink>
      <w:r w:rsidR="00F14469" w:rsidRPr="00026F54">
        <w:rPr>
          <w:rFonts w:ascii="Calibri Light" w:hAnsi="Calibri Light" w:cs="Calibri Light"/>
          <w:color w:val="000000" w:themeColor="text1"/>
          <w:sz w:val="24"/>
          <w:szCs w:val="24"/>
          <w:lang w:val="en" w:eastAsia="en-GB"/>
        </w:rPr>
        <w:t xml:space="preserve">. </w:t>
      </w:r>
    </w:p>
    <w:p w:rsidR="00E4441C" w:rsidRPr="00026F54" w:rsidRDefault="007F2D3A" w:rsidP="006A3943">
      <w:pPr>
        <w:rPr>
          <w:rFonts w:ascii="Calibri Light" w:hAnsi="Calibri Light" w:cs="Calibri Light"/>
          <w:b/>
          <w:color w:val="000000" w:themeColor="text1"/>
          <w:sz w:val="24"/>
          <w:szCs w:val="24"/>
        </w:rPr>
      </w:pPr>
      <w:r w:rsidRPr="00026F54">
        <w:rPr>
          <w:rStyle w:val="legds"/>
          <w:rFonts w:ascii="Calibri Light" w:hAnsi="Calibri Light" w:cs="Calibri Light"/>
          <w:b/>
          <w:color w:val="000000" w:themeColor="text1"/>
          <w:sz w:val="24"/>
          <w:szCs w:val="24"/>
        </w:rPr>
        <w:t>4.</w:t>
      </w:r>
      <w:r w:rsidR="00A65C31" w:rsidRPr="00026F54">
        <w:rPr>
          <w:rStyle w:val="legds"/>
          <w:rFonts w:ascii="Calibri Light" w:hAnsi="Calibri Light" w:cs="Calibri Light"/>
          <w:b/>
          <w:color w:val="000000" w:themeColor="text1"/>
          <w:sz w:val="24"/>
          <w:szCs w:val="24"/>
        </w:rPr>
        <w:tab/>
      </w:r>
      <w:proofErr w:type="gramStart"/>
      <w:r w:rsidR="00DC1E01" w:rsidRPr="00026F54">
        <w:rPr>
          <w:rStyle w:val="legds"/>
          <w:rFonts w:ascii="Calibri Light" w:hAnsi="Calibri Light" w:cs="Calibri Light"/>
          <w:b/>
          <w:color w:val="000000" w:themeColor="text1"/>
          <w:sz w:val="24"/>
          <w:szCs w:val="24"/>
        </w:rPr>
        <w:t>D</w:t>
      </w:r>
      <w:r w:rsidR="00E4441C" w:rsidRPr="00026F54">
        <w:rPr>
          <w:rStyle w:val="legds"/>
          <w:rFonts w:ascii="Calibri Light" w:hAnsi="Calibri Light" w:cs="Calibri Light"/>
          <w:b/>
          <w:color w:val="000000" w:themeColor="text1"/>
          <w:sz w:val="24"/>
          <w:szCs w:val="24"/>
        </w:rPr>
        <w:t>ue</w:t>
      </w:r>
      <w:proofErr w:type="gramEnd"/>
      <w:r w:rsidR="00E4441C" w:rsidRPr="00026F54">
        <w:rPr>
          <w:rStyle w:val="legds"/>
          <w:rFonts w:ascii="Calibri Light" w:hAnsi="Calibri Light" w:cs="Calibri Light"/>
          <w:b/>
          <w:color w:val="000000" w:themeColor="text1"/>
          <w:sz w:val="24"/>
          <w:szCs w:val="24"/>
        </w:rPr>
        <w:t xml:space="preserve"> diligence processes in relation to slavery and human trafficking </w:t>
      </w:r>
      <w:r w:rsidR="00DC1E01" w:rsidRPr="00026F54">
        <w:rPr>
          <w:rStyle w:val="legds"/>
          <w:rFonts w:ascii="Calibri Light" w:hAnsi="Calibri Light" w:cs="Calibri Light"/>
          <w:b/>
          <w:color w:val="000000" w:themeColor="text1"/>
          <w:sz w:val="24"/>
          <w:szCs w:val="24"/>
        </w:rPr>
        <w:t xml:space="preserve"> </w:t>
      </w:r>
    </w:p>
    <w:p w:rsidR="00F627AE" w:rsidRPr="00026F54" w:rsidRDefault="00F627AE" w:rsidP="006A3943">
      <w:pPr>
        <w:pStyle w:val="legclearfix"/>
        <w:shd w:val="clear" w:color="auto" w:fill="FFFFFF"/>
        <w:spacing w:before="0" w:beforeAutospacing="0" w:after="120" w:afterAutospacing="0" w:line="288" w:lineRule="auto"/>
        <w:jc w:val="both"/>
        <w:rPr>
          <w:rFonts w:ascii="Calibri Light" w:hAnsi="Calibri Light" w:cs="Calibri Light"/>
          <w:color w:val="000000" w:themeColor="text1"/>
        </w:rPr>
      </w:pPr>
      <w:r w:rsidRPr="00026F54">
        <w:rPr>
          <w:rFonts w:ascii="Calibri Light" w:hAnsi="Calibri Light" w:cs="Calibri Light"/>
          <w:color w:val="000000" w:themeColor="text1"/>
        </w:rPr>
        <w:t xml:space="preserve">During the financial year ending 31 December 2016, our </w:t>
      </w:r>
      <w:r w:rsidR="003D53DB" w:rsidRPr="00026F54">
        <w:rPr>
          <w:rFonts w:ascii="Calibri Light" w:hAnsi="Calibri Light" w:cs="Calibri Light"/>
          <w:color w:val="000000" w:themeColor="text1"/>
        </w:rPr>
        <w:t xml:space="preserve">Companies </w:t>
      </w:r>
      <w:r w:rsidRPr="00026F54">
        <w:rPr>
          <w:rFonts w:ascii="Calibri Light" w:hAnsi="Calibri Light" w:cs="Calibri Light"/>
          <w:color w:val="000000" w:themeColor="text1"/>
        </w:rPr>
        <w:t xml:space="preserve">considered </w:t>
      </w:r>
      <w:r w:rsidR="003D53DB" w:rsidRPr="00026F54">
        <w:rPr>
          <w:rFonts w:ascii="Calibri Light" w:hAnsi="Calibri Light" w:cs="Calibri Light"/>
          <w:color w:val="000000" w:themeColor="text1"/>
        </w:rPr>
        <w:t xml:space="preserve">their </w:t>
      </w:r>
      <w:r w:rsidRPr="00026F54">
        <w:rPr>
          <w:rFonts w:ascii="Calibri Light" w:hAnsi="Calibri Light" w:cs="Calibri Light"/>
          <w:color w:val="000000" w:themeColor="text1"/>
        </w:rPr>
        <w:t xml:space="preserve">response to the MSA.  </w:t>
      </w:r>
    </w:p>
    <w:p w:rsidR="008D36FC" w:rsidRPr="00026F54" w:rsidRDefault="00F627AE" w:rsidP="006A3943">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t xml:space="preserve">Having done so and having taken advice, </w:t>
      </w:r>
      <w:r w:rsidR="005B354D" w:rsidRPr="00026F54">
        <w:rPr>
          <w:rFonts w:ascii="Calibri Light" w:hAnsi="Calibri Light" w:cs="Calibri Light"/>
          <w:color w:val="000000" w:themeColor="text1"/>
          <w:sz w:val="24"/>
          <w:szCs w:val="24"/>
        </w:rPr>
        <w:t xml:space="preserve">our </w:t>
      </w:r>
      <w:r w:rsidR="003D53DB" w:rsidRPr="00026F54">
        <w:rPr>
          <w:rFonts w:ascii="Calibri Light" w:hAnsi="Calibri Light" w:cs="Calibri Light"/>
          <w:color w:val="000000" w:themeColor="text1"/>
          <w:sz w:val="24"/>
          <w:szCs w:val="24"/>
        </w:rPr>
        <w:t>Companies are</w:t>
      </w:r>
      <w:r w:rsidR="00925D9C" w:rsidRPr="00026F54">
        <w:rPr>
          <w:rFonts w:ascii="Calibri Light" w:hAnsi="Calibri Light" w:cs="Calibri Light"/>
          <w:color w:val="000000" w:themeColor="text1"/>
          <w:sz w:val="24"/>
          <w:szCs w:val="24"/>
        </w:rPr>
        <w:t xml:space="preserve"> embarking on </w:t>
      </w:r>
      <w:r w:rsidR="005B354D" w:rsidRPr="00026F54">
        <w:rPr>
          <w:rFonts w:ascii="Calibri Light" w:hAnsi="Calibri Light" w:cs="Calibri Light"/>
          <w:color w:val="000000" w:themeColor="text1"/>
          <w:sz w:val="24"/>
          <w:szCs w:val="24"/>
        </w:rPr>
        <w:t>implement</w:t>
      </w:r>
      <w:r w:rsidR="00925D9C" w:rsidRPr="00026F54">
        <w:rPr>
          <w:rFonts w:ascii="Calibri Light" w:hAnsi="Calibri Light" w:cs="Calibri Light"/>
          <w:color w:val="000000" w:themeColor="text1"/>
          <w:sz w:val="24"/>
          <w:szCs w:val="24"/>
        </w:rPr>
        <w:t>ing</w:t>
      </w:r>
      <w:r w:rsidRPr="00026F54">
        <w:rPr>
          <w:rFonts w:ascii="Calibri Light" w:hAnsi="Calibri Light" w:cs="Calibri Light"/>
          <w:color w:val="000000" w:themeColor="text1"/>
          <w:sz w:val="24"/>
          <w:szCs w:val="24"/>
        </w:rPr>
        <w:t xml:space="preserve"> a </w:t>
      </w:r>
      <w:r w:rsidR="005B354D" w:rsidRPr="00026F54">
        <w:rPr>
          <w:rFonts w:ascii="Calibri Light" w:hAnsi="Calibri Light" w:cs="Calibri Light"/>
          <w:color w:val="000000" w:themeColor="text1"/>
          <w:sz w:val="24"/>
          <w:szCs w:val="24"/>
        </w:rPr>
        <w:t xml:space="preserve">system of checks on suppliers.  Our methodology will be to conduct a risk assessment, based on the </w:t>
      </w:r>
      <w:r w:rsidR="006A3943" w:rsidRPr="00026F54">
        <w:rPr>
          <w:rFonts w:ascii="Calibri Light" w:hAnsi="Calibri Light" w:cs="Calibri Light"/>
          <w:color w:val="000000" w:themeColor="text1"/>
          <w:sz w:val="24"/>
          <w:szCs w:val="24"/>
        </w:rPr>
        <w:t>Global Slavery Index (“</w:t>
      </w:r>
      <w:r w:rsidR="006A3943" w:rsidRPr="00026F54">
        <w:rPr>
          <w:rFonts w:ascii="Calibri Light" w:hAnsi="Calibri Light" w:cs="Calibri Light"/>
          <w:b/>
          <w:color w:val="000000" w:themeColor="text1"/>
          <w:sz w:val="24"/>
          <w:szCs w:val="24"/>
        </w:rPr>
        <w:t>GSI</w:t>
      </w:r>
      <w:r w:rsidR="006A3943" w:rsidRPr="00026F54">
        <w:rPr>
          <w:rFonts w:ascii="Calibri Light" w:hAnsi="Calibri Light" w:cs="Calibri Light"/>
          <w:color w:val="000000" w:themeColor="text1"/>
          <w:sz w:val="24"/>
          <w:szCs w:val="24"/>
        </w:rPr>
        <w:t>”)</w:t>
      </w:r>
      <w:r w:rsidR="005B354D" w:rsidRPr="00026F54">
        <w:rPr>
          <w:rFonts w:ascii="Calibri Light" w:hAnsi="Calibri Light" w:cs="Calibri Light"/>
          <w:color w:val="000000" w:themeColor="text1"/>
          <w:sz w:val="24"/>
          <w:szCs w:val="24"/>
        </w:rPr>
        <w:t xml:space="preserve"> and other bodies of empirical </w:t>
      </w:r>
      <w:proofErr w:type="gramStart"/>
      <w:r w:rsidR="005B354D" w:rsidRPr="00026F54">
        <w:rPr>
          <w:rFonts w:ascii="Calibri Light" w:hAnsi="Calibri Light" w:cs="Calibri Light"/>
          <w:color w:val="000000" w:themeColor="text1"/>
          <w:sz w:val="24"/>
          <w:szCs w:val="24"/>
        </w:rPr>
        <w:t>research which</w:t>
      </w:r>
      <w:proofErr w:type="gramEnd"/>
      <w:r w:rsidR="005B354D" w:rsidRPr="00026F54">
        <w:rPr>
          <w:rFonts w:ascii="Calibri Light" w:hAnsi="Calibri Light" w:cs="Calibri Light"/>
          <w:color w:val="000000" w:themeColor="text1"/>
          <w:sz w:val="24"/>
          <w:szCs w:val="24"/>
        </w:rPr>
        <w:t xml:space="preserve"> highlight particular sectors where slavery is prevalent.  </w:t>
      </w:r>
      <w:r w:rsidRPr="00026F54">
        <w:rPr>
          <w:rFonts w:ascii="Calibri Light" w:hAnsi="Calibri Light" w:cs="Calibri Light"/>
          <w:color w:val="000000" w:themeColor="text1"/>
          <w:sz w:val="24"/>
          <w:szCs w:val="24"/>
        </w:rPr>
        <w:t xml:space="preserve"> </w:t>
      </w:r>
    </w:p>
    <w:p w:rsidR="006A3943" w:rsidRPr="00026F54" w:rsidRDefault="005B354D" w:rsidP="006A3943">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t>These checks involve</w:t>
      </w:r>
      <w:r w:rsidR="00C322FF" w:rsidRPr="00026F54">
        <w:rPr>
          <w:rFonts w:ascii="Calibri Light" w:hAnsi="Calibri Light" w:cs="Calibri Light"/>
          <w:color w:val="000000" w:themeColor="text1"/>
          <w:sz w:val="24"/>
          <w:szCs w:val="24"/>
        </w:rPr>
        <w:t xml:space="preserve"> engaging with suppliers</w:t>
      </w:r>
      <w:r w:rsidR="00415CFD" w:rsidRPr="00026F54">
        <w:rPr>
          <w:rFonts w:ascii="Calibri Light" w:hAnsi="Calibri Light" w:cs="Calibri Light"/>
          <w:color w:val="000000" w:themeColor="text1"/>
          <w:sz w:val="24"/>
          <w:szCs w:val="24"/>
        </w:rPr>
        <w:t xml:space="preserve"> in relation to slavery and trafficking issues</w:t>
      </w:r>
      <w:r w:rsidR="00C322FF" w:rsidRPr="00026F54">
        <w:rPr>
          <w:rFonts w:ascii="Calibri Light" w:hAnsi="Calibri Light" w:cs="Calibri Light"/>
          <w:color w:val="000000" w:themeColor="text1"/>
          <w:sz w:val="24"/>
          <w:szCs w:val="24"/>
        </w:rPr>
        <w:t>,</w:t>
      </w:r>
      <w:r w:rsidRPr="00026F54">
        <w:rPr>
          <w:rFonts w:ascii="Calibri Light" w:hAnsi="Calibri Light" w:cs="Calibri Light"/>
          <w:color w:val="000000" w:themeColor="text1"/>
          <w:sz w:val="24"/>
          <w:szCs w:val="24"/>
        </w:rPr>
        <w:t xml:space="preserve"> </w:t>
      </w:r>
      <w:r w:rsidR="00AC513F" w:rsidRPr="00026F54">
        <w:rPr>
          <w:rFonts w:ascii="Calibri Light" w:hAnsi="Calibri Light" w:cs="Calibri Light"/>
          <w:color w:val="000000" w:themeColor="text1"/>
          <w:sz w:val="24"/>
          <w:szCs w:val="24"/>
        </w:rPr>
        <w:t xml:space="preserve">considering the content of statements issued pursuant to Section 54 (where available), </w:t>
      </w:r>
      <w:r w:rsidRPr="00026F54">
        <w:rPr>
          <w:rFonts w:ascii="Calibri Light" w:hAnsi="Calibri Light" w:cs="Calibri Light"/>
          <w:color w:val="000000" w:themeColor="text1"/>
          <w:sz w:val="24"/>
          <w:szCs w:val="24"/>
        </w:rPr>
        <w:t>send</w:t>
      </w:r>
      <w:r w:rsidR="00180DC5" w:rsidRPr="00026F54">
        <w:rPr>
          <w:rFonts w:ascii="Calibri Light" w:hAnsi="Calibri Light" w:cs="Calibri Light"/>
          <w:color w:val="000000" w:themeColor="text1"/>
          <w:sz w:val="24"/>
          <w:szCs w:val="24"/>
        </w:rPr>
        <w:t>ing</w:t>
      </w:r>
      <w:r w:rsidRPr="00026F54">
        <w:rPr>
          <w:rFonts w:ascii="Calibri Light" w:hAnsi="Calibri Light" w:cs="Calibri Light"/>
          <w:color w:val="000000" w:themeColor="text1"/>
          <w:sz w:val="24"/>
          <w:szCs w:val="24"/>
        </w:rPr>
        <w:t xml:space="preserve"> questionnaires designed to elicit relevant information to gauge a supplier’s slavery and trafficking risk</w:t>
      </w:r>
      <w:r w:rsidR="00415CFD" w:rsidRPr="00026F54">
        <w:rPr>
          <w:rFonts w:ascii="Calibri Light" w:hAnsi="Calibri Light" w:cs="Calibri Light"/>
          <w:color w:val="000000" w:themeColor="text1"/>
          <w:sz w:val="24"/>
          <w:szCs w:val="24"/>
        </w:rPr>
        <w:t xml:space="preserve"> or where considered appropriate by following up with meetings or supplementary requests for further information</w:t>
      </w:r>
      <w:r w:rsidRPr="00026F54">
        <w:rPr>
          <w:rFonts w:ascii="Calibri Light" w:hAnsi="Calibri Light" w:cs="Calibri Light"/>
          <w:color w:val="000000" w:themeColor="text1"/>
          <w:sz w:val="24"/>
          <w:szCs w:val="24"/>
        </w:rPr>
        <w:t>.</w:t>
      </w:r>
      <w:r w:rsidR="00C322FF" w:rsidRPr="00026F54">
        <w:rPr>
          <w:rFonts w:ascii="Calibri Light" w:hAnsi="Calibri Light" w:cs="Calibri Light"/>
          <w:color w:val="000000" w:themeColor="text1"/>
          <w:sz w:val="24"/>
          <w:szCs w:val="24"/>
        </w:rPr>
        <w:t xml:space="preserve">  Where available, we will review the content of statutory slavery statements issued by organisations pursuant to Section 54.</w:t>
      </w:r>
      <w:r w:rsidRPr="00026F54">
        <w:rPr>
          <w:rFonts w:ascii="Calibri Light" w:hAnsi="Calibri Light" w:cs="Calibri Light"/>
          <w:color w:val="000000" w:themeColor="text1"/>
          <w:sz w:val="24"/>
          <w:szCs w:val="24"/>
        </w:rPr>
        <w:t xml:space="preserve">  </w:t>
      </w:r>
      <w:r w:rsidR="00290798" w:rsidRPr="00026F54">
        <w:rPr>
          <w:rFonts w:ascii="Calibri Light" w:hAnsi="Calibri Light" w:cs="Calibri Light"/>
          <w:color w:val="000000" w:themeColor="text1"/>
          <w:sz w:val="24"/>
          <w:szCs w:val="24"/>
        </w:rPr>
        <w:t xml:space="preserve">We also intend to pay </w:t>
      </w:r>
      <w:r w:rsidR="00EE7892" w:rsidRPr="00026F54">
        <w:rPr>
          <w:rFonts w:ascii="Calibri Light" w:hAnsi="Calibri Light" w:cs="Calibri Light"/>
          <w:color w:val="000000" w:themeColor="text1"/>
          <w:sz w:val="24"/>
          <w:szCs w:val="24"/>
        </w:rPr>
        <w:t xml:space="preserve">particular </w:t>
      </w:r>
      <w:r w:rsidR="00290798" w:rsidRPr="00026F54">
        <w:rPr>
          <w:rFonts w:ascii="Calibri Light" w:hAnsi="Calibri Light" w:cs="Calibri Light"/>
          <w:color w:val="000000" w:themeColor="text1"/>
          <w:sz w:val="24"/>
          <w:szCs w:val="24"/>
        </w:rPr>
        <w:t xml:space="preserve">attention to the practices of those suppliers who enjoy the highest levels of business with us.  </w:t>
      </w:r>
      <w:r w:rsidR="0054058A" w:rsidRPr="00026F54">
        <w:rPr>
          <w:rFonts w:ascii="Calibri Light" w:hAnsi="Calibri Light" w:cs="Calibri Light"/>
          <w:color w:val="000000" w:themeColor="text1"/>
          <w:sz w:val="24"/>
          <w:szCs w:val="24"/>
        </w:rPr>
        <w:t xml:space="preserve"> </w:t>
      </w:r>
      <w:r w:rsidR="00290798" w:rsidRPr="00026F54">
        <w:rPr>
          <w:rFonts w:ascii="Calibri Light" w:hAnsi="Calibri Light" w:cs="Calibri Light"/>
          <w:color w:val="000000" w:themeColor="text1"/>
          <w:sz w:val="24"/>
          <w:szCs w:val="24"/>
        </w:rPr>
        <w:t xml:space="preserve"> </w:t>
      </w:r>
    </w:p>
    <w:p w:rsidR="00E4441C" w:rsidRPr="00026F54" w:rsidRDefault="007F2D3A" w:rsidP="006A3943">
      <w:pPr>
        <w:pStyle w:val="legclearfix"/>
        <w:shd w:val="clear" w:color="auto" w:fill="FFFFFF"/>
        <w:spacing w:before="0" w:beforeAutospacing="0" w:after="120" w:afterAutospacing="0" w:line="288" w:lineRule="auto"/>
        <w:jc w:val="both"/>
        <w:rPr>
          <w:rFonts w:ascii="Calibri Light" w:hAnsi="Calibri Light" w:cs="Calibri Light"/>
          <w:b/>
          <w:color w:val="000000" w:themeColor="text1"/>
        </w:rPr>
      </w:pPr>
      <w:r w:rsidRPr="00026F54">
        <w:rPr>
          <w:rStyle w:val="legds"/>
          <w:rFonts w:ascii="Calibri Light" w:hAnsi="Calibri Light" w:cs="Calibri Light"/>
          <w:b/>
          <w:color w:val="000000" w:themeColor="text1"/>
        </w:rPr>
        <w:t>5.</w:t>
      </w:r>
      <w:r w:rsidR="006A3943" w:rsidRPr="00026F54">
        <w:rPr>
          <w:rStyle w:val="legds"/>
          <w:rFonts w:ascii="Calibri Light" w:hAnsi="Calibri Light" w:cs="Calibri Light"/>
          <w:b/>
          <w:color w:val="000000" w:themeColor="text1"/>
        </w:rPr>
        <w:tab/>
      </w:r>
      <w:r w:rsidR="001B6225" w:rsidRPr="00026F54">
        <w:rPr>
          <w:rStyle w:val="legds"/>
          <w:rFonts w:ascii="Calibri Light" w:hAnsi="Calibri Light" w:cs="Calibri Light"/>
          <w:b/>
          <w:color w:val="000000" w:themeColor="text1"/>
        </w:rPr>
        <w:t>P</w:t>
      </w:r>
      <w:r w:rsidR="00E4441C" w:rsidRPr="00026F54">
        <w:rPr>
          <w:rStyle w:val="legds"/>
          <w:rFonts w:ascii="Calibri Light" w:hAnsi="Calibri Light" w:cs="Calibri Light"/>
          <w:b/>
          <w:color w:val="000000" w:themeColor="text1"/>
        </w:rPr>
        <w:t xml:space="preserve">arts of </w:t>
      </w:r>
      <w:r w:rsidR="006A3943" w:rsidRPr="00026F54">
        <w:rPr>
          <w:rStyle w:val="legds"/>
          <w:rFonts w:ascii="Calibri Light" w:hAnsi="Calibri Light" w:cs="Calibri Light"/>
          <w:b/>
          <w:color w:val="000000" w:themeColor="text1"/>
        </w:rPr>
        <w:t>our</w:t>
      </w:r>
      <w:r w:rsidR="00E4441C" w:rsidRPr="00026F54">
        <w:rPr>
          <w:rStyle w:val="legds"/>
          <w:rFonts w:ascii="Calibri Light" w:hAnsi="Calibri Light" w:cs="Calibri Light"/>
          <w:b/>
          <w:color w:val="000000" w:themeColor="text1"/>
        </w:rPr>
        <w:t xml:space="preserve"> business and supply chains where there is a risk of slavery and human </w:t>
      </w:r>
      <w:r w:rsidR="006A3943" w:rsidRPr="00026F54">
        <w:rPr>
          <w:rStyle w:val="legds"/>
          <w:rFonts w:ascii="Calibri Light" w:hAnsi="Calibri Light" w:cs="Calibri Light"/>
          <w:b/>
          <w:color w:val="000000" w:themeColor="text1"/>
        </w:rPr>
        <w:tab/>
      </w:r>
      <w:r w:rsidR="00E4441C" w:rsidRPr="00026F54">
        <w:rPr>
          <w:rStyle w:val="legds"/>
          <w:rFonts w:ascii="Calibri Light" w:hAnsi="Calibri Light" w:cs="Calibri Light"/>
          <w:b/>
          <w:color w:val="000000" w:themeColor="text1"/>
        </w:rPr>
        <w:t>trafficking taking place, and the steps</w:t>
      </w:r>
      <w:r w:rsidR="006A3943" w:rsidRPr="00026F54">
        <w:rPr>
          <w:rStyle w:val="legds"/>
          <w:rFonts w:ascii="Calibri Light" w:hAnsi="Calibri Light" w:cs="Calibri Light"/>
          <w:b/>
          <w:color w:val="000000" w:themeColor="text1"/>
        </w:rPr>
        <w:t xml:space="preserve"> we have</w:t>
      </w:r>
      <w:r w:rsidR="00E4441C" w:rsidRPr="00026F54">
        <w:rPr>
          <w:rStyle w:val="legds"/>
          <w:rFonts w:ascii="Calibri Light" w:hAnsi="Calibri Light" w:cs="Calibri Light"/>
          <w:b/>
          <w:color w:val="000000" w:themeColor="text1"/>
        </w:rPr>
        <w:t xml:space="preserve"> taken to assess and manage that risk</w:t>
      </w:r>
      <w:r w:rsidR="00DC1E01" w:rsidRPr="00026F54">
        <w:rPr>
          <w:rStyle w:val="legds"/>
          <w:rFonts w:ascii="Calibri Light" w:hAnsi="Calibri Light" w:cs="Calibri Light"/>
          <w:b/>
          <w:color w:val="000000" w:themeColor="text1"/>
        </w:rPr>
        <w:t xml:space="preserve"> </w:t>
      </w:r>
    </w:p>
    <w:p w:rsidR="00CC7E63" w:rsidRPr="00026F54" w:rsidRDefault="00CC7E63" w:rsidP="006A3943">
      <w:pPr>
        <w:pStyle w:val="legclearfix"/>
        <w:shd w:val="clear" w:color="auto" w:fill="FFFFFF"/>
        <w:spacing w:before="0" w:beforeAutospacing="0" w:after="120" w:afterAutospacing="0" w:line="288" w:lineRule="auto"/>
        <w:jc w:val="both"/>
        <w:rPr>
          <w:rFonts w:ascii="Calibri Light" w:hAnsi="Calibri Light" w:cs="Calibri Light"/>
          <w:color w:val="000000" w:themeColor="text1"/>
        </w:rPr>
      </w:pPr>
      <w:r w:rsidRPr="00026F54">
        <w:rPr>
          <w:rFonts w:ascii="Calibri Light" w:hAnsi="Calibri Light" w:cs="Calibri Light"/>
          <w:color w:val="000000" w:themeColor="text1"/>
        </w:rPr>
        <w:t xml:space="preserve">The </w:t>
      </w:r>
      <w:r w:rsidR="00A01694" w:rsidRPr="00026F54">
        <w:rPr>
          <w:rFonts w:ascii="Calibri Light" w:hAnsi="Calibri Light" w:cs="Calibri Light"/>
          <w:color w:val="000000" w:themeColor="text1"/>
        </w:rPr>
        <w:t>Companies are</w:t>
      </w:r>
      <w:r w:rsidRPr="00026F54">
        <w:rPr>
          <w:rFonts w:ascii="Calibri Light" w:hAnsi="Calibri Light" w:cs="Calibri Light"/>
          <w:color w:val="000000" w:themeColor="text1"/>
        </w:rPr>
        <w:t xml:space="preserve"> engaged in an</w:t>
      </w:r>
      <w:r w:rsidR="00D806A7" w:rsidRPr="00026F54">
        <w:rPr>
          <w:rFonts w:ascii="Calibri Light" w:hAnsi="Calibri Light" w:cs="Calibri Light"/>
          <w:color w:val="000000" w:themeColor="text1"/>
        </w:rPr>
        <w:t xml:space="preserve"> on-going risk assessment exercise</w:t>
      </w:r>
      <w:r w:rsidRPr="00026F54">
        <w:rPr>
          <w:rFonts w:ascii="Calibri Light" w:hAnsi="Calibri Light" w:cs="Calibri Light"/>
          <w:color w:val="000000" w:themeColor="text1"/>
        </w:rPr>
        <w:t xml:space="preserve"> designed to </w:t>
      </w:r>
      <w:r w:rsidR="00830F16" w:rsidRPr="00026F54">
        <w:rPr>
          <w:rFonts w:ascii="Calibri Light" w:hAnsi="Calibri Light" w:cs="Calibri Light"/>
          <w:color w:val="000000" w:themeColor="text1"/>
        </w:rPr>
        <w:t xml:space="preserve">identify areas of risk within </w:t>
      </w:r>
      <w:r w:rsidR="00FB477D" w:rsidRPr="00026F54">
        <w:rPr>
          <w:rFonts w:ascii="Calibri Light" w:hAnsi="Calibri Light" w:cs="Calibri Light"/>
          <w:color w:val="000000" w:themeColor="text1"/>
        </w:rPr>
        <w:t>its</w:t>
      </w:r>
      <w:r w:rsidR="00830F16" w:rsidRPr="00026F54">
        <w:rPr>
          <w:rFonts w:ascii="Calibri Light" w:hAnsi="Calibri Light" w:cs="Calibri Light"/>
          <w:color w:val="000000" w:themeColor="text1"/>
        </w:rPr>
        <w:t xml:space="preserve"> supply chain</w:t>
      </w:r>
      <w:r w:rsidR="00D806A7" w:rsidRPr="00026F54">
        <w:rPr>
          <w:rFonts w:ascii="Calibri Light" w:hAnsi="Calibri Light" w:cs="Calibri Light"/>
          <w:color w:val="000000" w:themeColor="text1"/>
        </w:rPr>
        <w:t>.</w:t>
      </w:r>
      <w:r w:rsidR="009232AF" w:rsidRPr="00026F54">
        <w:rPr>
          <w:rFonts w:ascii="Calibri Light" w:hAnsi="Calibri Light" w:cs="Calibri Light"/>
          <w:color w:val="000000" w:themeColor="text1"/>
        </w:rPr>
        <w:t xml:space="preserve">  </w:t>
      </w:r>
      <w:r w:rsidR="00180DC5" w:rsidRPr="00026F54">
        <w:rPr>
          <w:rFonts w:ascii="Calibri Light" w:hAnsi="Calibri Light" w:cs="Calibri Light"/>
          <w:color w:val="000000" w:themeColor="text1"/>
        </w:rPr>
        <w:t xml:space="preserve"> </w:t>
      </w:r>
      <w:r w:rsidR="00A01694" w:rsidRPr="00026F54">
        <w:rPr>
          <w:rFonts w:ascii="Calibri Light" w:hAnsi="Calibri Light" w:cs="Calibri Light"/>
          <w:color w:val="000000" w:themeColor="text1"/>
        </w:rPr>
        <w:t xml:space="preserve">To that end, </w:t>
      </w:r>
      <w:proofErr w:type="gramStart"/>
      <w:r w:rsidR="00A01694" w:rsidRPr="00026F54">
        <w:rPr>
          <w:rFonts w:ascii="Calibri Light" w:hAnsi="Calibri Light" w:cs="Calibri Light"/>
          <w:color w:val="000000" w:themeColor="text1"/>
        </w:rPr>
        <w:t xml:space="preserve">we are assisted by a City </w:t>
      </w:r>
      <w:r w:rsidR="0098644D" w:rsidRPr="00026F54">
        <w:rPr>
          <w:rFonts w:ascii="Calibri Light" w:hAnsi="Calibri Light" w:cs="Calibri Light"/>
          <w:color w:val="000000" w:themeColor="text1"/>
        </w:rPr>
        <w:t>l</w:t>
      </w:r>
      <w:r w:rsidR="00A01694" w:rsidRPr="00026F54">
        <w:rPr>
          <w:rFonts w:ascii="Calibri Light" w:hAnsi="Calibri Light" w:cs="Calibri Light"/>
          <w:color w:val="000000" w:themeColor="text1"/>
        </w:rPr>
        <w:t xml:space="preserve">aw firm who have written a memorandum </w:t>
      </w:r>
      <w:r w:rsidR="0098644D" w:rsidRPr="00026F54">
        <w:rPr>
          <w:rFonts w:ascii="Calibri Light" w:hAnsi="Calibri Light" w:cs="Calibri Light"/>
          <w:color w:val="000000" w:themeColor="text1"/>
        </w:rPr>
        <w:t>identifying areas of risk and made recommendations for steps to take to alleviate that risk</w:t>
      </w:r>
      <w:proofErr w:type="gramEnd"/>
      <w:r w:rsidR="0098644D" w:rsidRPr="00026F54">
        <w:rPr>
          <w:rFonts w:ascii="Calibri Light" w:hAnsi="Calibri Light" w:cs="Calibri Light"/>
          <w:color w:val="000000" w:themeColor="text1"/>
        </w:rPr>
        <w:t xml:space="preserve">. </w:t>
      </w:r>
      <w:r w:rsidR="009232AF" w:rsidRPr="00026F54">
        <w:rPr>
          <w:rFonts w:ascii="Calibri Light" w:hAnsi="Calibri Light" w:cs="Calibri Light"/>
          <w:color w:val="000000" w:themeColor="text1"/>
        </w:rPr>
        <w:t xml:space="preserve">  </w:t>
      </w:r>
      <w:r w:rsidR="00D806A7" w:rsidRPr="00026F54">
        <w:rPr>
          <w:rFonts w:ascii="Calibri Light" w:hAnsi="Calibri Light" w:cs="Calibri Light"/>
          <w:color w:val="000000" w:themeColor="text1"/>
        </w:rPr>
        <w:t xml:space="preserve"> </w:t>
      </w:r>
    </w:p>
    <w:p w:rsidR="00180DC5" w:rsidRPr="00026F54" w:rsidRDefault="00180DC5" w:rsidP="00180DC5">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t xml:space="preserve">We </w:t>
      </w:r>
      <w:r w:rsidR="003813FF" w:rsidRPr="00026F54">
        <w:rPr>
          <w:rFonts w:ascii="Calibri Light" w:hAnsi="Calibri Light" w:cs="Calibri Light"/>
          <w:color w:val="000000" w:themeColor="text1"/>
          <w:sz w:val="24"/>
          <w:szCs w:val="24"/>
        </w:rPr>
        <w:t xml:space="preserve">consider </w:t>
      </w:r>
      <w:r w:rsidRPr="00026F54">
        <w:rPr>
          <w:rFonts w:ascii="Calibri Light" w:hAnsi="Calibri Light" w:cs="Calibri Light"/>
          <w:color w:val="000000" w:themeColor="text1"/>
          <w:sz w:val="24"/>
          <w:szCs w:val="24"/>
        </w:rPr>
        <w:t>that the areas of highest risk come from suppliers who make use of facilities in those countries where the GSI indicates an elevated slavery and trafficking risk.  We are aware, for example, aware that some manufacturing installations</w:t>
      </w:r>
      <w:r w:rsidR="005436BA" w:rsidRPr="00026F54">
        <w:rPr>
          <w:rFonts w:ascii="Calibri Light" w:hAnsi="Calibri Light" w:cs="Calibri Light"/>
          <w:color w:val="000000" w:themeColor="text1"/>
          <w:sz w:val="24"/>
          <w:szCs w:val="24"/>
        </w:rPr>
        <w:t xml:space="preserve"> in Asia</w:t>
      </w:r>
      <w:r w:rsidRPr="00026F54">
        <w:rPr>
          <w:rFonts w:ascii="Calibri Light" w:hAnsi="Calibri Light" w:cs="Calibri Light"/>
          <w:color w:val="000000" w:themeColor="text1"/>
          <w:sz w:val="24"/>
          <w:szCs w:val="24"/>
        </w:rPr>
        <w:t xml:space="preserve"> </w:t>
      </w:r>
      <w:proofErr w:type="gramStart"/>
      <w:r w:rsidR="005436BA" w:rsidRPr="00026F54">
        <w:rPr>
          <w:rFonts w:ascii="Calibri Light" w:hAnsi="Calibri Light" w:cs="Calibri Light"/>
          <w:color w:val="000000" w:themeColor="text1"/>
          <w:sz w:val="24"/>
          <w:szCs w:val="24"/>
        </w:rPr>
        <w:t>are known</w:t>
      </w:r>
      <w:proofErr w:type="gramEnd"/>
      <w:r w:rsidR="005436BA" w:rsidRPr="00026F54">
        <w:rPr>
          <w:rFonts w:ascii="Calibri Light" w:hAnsi="Calibri Light" w:cs="Calibri Light"/>
          <w:color w:val="000000" w:themeColor="text1"/>
          <w:sz w:val="24"/>
          <w:szCs w:val="24"/>
        </w:rPr>
        <w:t xml:space="preserve"> to have</w:t>
      </w:r>
      <w:r w:rsidRPr="00026F54">
        <w:rPr>
          <w:rFonts w:ascii="Calibri Light" w:hAnsi="Calibri Light" w:cs="Calibri Light"/>
          <w:color w:val="000000" w:themeColor="text1"/>
          <w:sz w:val="24"/>
          <w:szCs w:val="24"/>
        </w:rPr>
        <w:t xml:space="preserve"> exploit</w:t>
      </w:r>
      <w:r w:rsidR="005436BA" w:rsidRPr="00026F54">
        <w:rPr>
          <w:rFonts w:ascii="Calibri Light" w:hAnsi="Calibri Light" w:cs="Calibri Light"/>
          <w:color w:val="000000" w:themeColor="text1"/>
          <w:sz w:val="24"/>
          <w:szCs w:val="24"/>
        </w:rPr>
        <w:t>ed</w:t>
      </w:r>
      <w:r w:rsidRPr="00026F54">
        <w:rPr>
          <w:rFonts w:ascii="Calibri Light" w:hAnsi="Calibri Light" w:cs="Calibri Light"/>
          <w:color w:val="000000" w:themeColor="text1"/>
          <w:sz w:val="24"/>
          <w:szCs w:val="24"/>
        </w:rPr>
        <w:t xml:space="preserve"> bonded labour.   </w:t>
      </w:r>
    </w:p>
    <w:p w:rsidR="00D90C6F" w:rsidRPr="00026F54" w:rsidRDefault="00C342A7" w:rsidP="006A3943">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t>The Companies</w:t>
      </w:r>
      <w:r w:rsidR="005D75E5" w:rsidRPr="00026F54">
        <w:rPr>
          <w:rFonts w:ascii="Calibri Light" w:hAnsi="Calibri Light" w:cs="Calibri Light"/>
          <w:color w:val="000000" w:themeColor="text1"/>
          <w:sz w:val="24"/>
          <w:szCs w:val="24"/>
        </w:rPr>
        <w:t xml:space="preserve"> </w:t>
      </w:r>
      <w:r w:rsidRPr="00026F54">
        <w:rPr>
          <w:rFonts w:ascii="Calibri Light" w:hAnsi="Calibri Light" w:cs="Calibri Light"/>
          <w:color w:val="000000" w:themeColor="text1"/>
          <w:sz w:val="24"/>
          <w:szCs w:val="24"/>
        </w:rPr>
        <w:t xml:space="preserve">have </w:t>
      </w:r>
      <w:r w:rsidR="00CC6150" w:rsidRPr="00026F54">
        <w:rPr>
          <w:rFonts w:ascii="Calibri Light" w:hAnsi="Calibri Light" w:cs="Calibri Light"/>
          <w:color w:val="000000" w:themeColor="text1"/>
          <w:sz w:val="24"/>
          <w:szCs w:val="24"/>
        </w:rPr>
        <w:t xml:space="preserve">a global supply chain. </w:t>
      </w:r>
      <w:r w:rsidR="009232AF" w:rsidRPr="00026F54">
        <w:rPr>
          <w:rFonts w:ascii="Calibri Light" w:hAnsi="Calibri Light" w:cs="Calibri Light"/>
          <w:color w:val="000000" w:themeColor="text1"/>
          <w:sz w:val="24"/>
          <w:szCs w:val="24"/>
        </w:rPr>
        <w:t>Consulting the GSI, however, we have</w:t>
      </w:r>
      <w:r w:rsidR="00D90C6F" w:rsidRPr="00026F54">
        <w:rPr>
          <w:rFonts w:ascii="Calibri Light" w:hAnsi="Calibri Light" w:cs="Calibri Light"/>
          <w:color w:val="000000" w:themeColor="text1"/>
          <w:sz w:val="24"/>
          <w:szCs w:val="24"/>
        </w:rPr>
        <w:t xml:space="preserve"> no direct suppliers </w:t>
      </w:r>
      <w:r w:rsidR="0098644D" w:rsidRPr="00026F54">
        <w:rPr>
          <w:rFonts w:ascii="Calibri Light" w:hAnsi="Calibri Light" w:cs="Calibri Light"/>
          <w:color w:val="000000" w:themeColor="text1"/>
          <w:sz w:val="24"/>
          <w:szCs w:val="24"/>
        </w:rPr>
        <w:t xml:space="preserve">based </w:t>
      </w:r>
      <w:r w:rsidR="00D90C6F" w:rsidRPr="00026F54">
        <w:rPr>
          <w:rFonts w:ascii="Calibri Light" w:hAnsi="Calibri Light" w:cs="Calibri Light"/>
          <w:color w:val="000000" w:themeColor="text1"/>
          <w:sz w:val="24"/>
          <w:szCs w:val="24"/>
        </w:rPr>
        <w:t xml:space="preserve">in areas of the </w:t>
      </w:r>
      <w:proofErr w:type="gramStart"/>
      <w:r w:rsidR="005E1074" w:rsidRPr="00026F54">
        <w:rPr>
          <w:rFonts w:ascii="Calibri Light" w:hAnsi="Calibri Light" w:cs="Calibri Light"/>
          <w:color w:val="000000" w:themeColor="text1"/>
          <w:sz w:val="24"/>
          <w:szCs w:val="24"/>
        </w:rPr>
        <w:t>w</w:t>
      </w:r>
      <w:r w:rsidR="00D90C6F" w:rsidRPr="00026F54">
        <w:rPr>
          <w:rFonts w:ascii="Calibri Light" w:hAnsi="Calibri Light" w:cs="Calibri Light"/>
          <w:color w:val="000000" w:themeColor="text1"/>
          <w:sz w:val="24"/>
          <w:szCs w:val="24"/>
        </w:rPr>
        <w:t>orld which</w:t>
      </w:r>
      <w:proofErr w:type="gramEnd"/>
      <w:r w:rsidR="00D90C6F" w:rsidRPr="00026F54">
        <w:rPr>
          <w:rFonts w:ascii="Calibri Light" w:hAnsi="Calibri Light" w:cs="Calibri Light"/>
          <w:color w:val="000000" w:themeColor="text1"/>
          <w:sz w:val="24"/>
          <w:szCs w:val="24"/>
        </w:rPr>
        <w:t xml:space="preserve"> are consid</w:t>
      </w:r>
      <w:r w:rsidR="00180DC5" w:rsidRPr="00026F54">
        <w:rPr>
          <w:rFonts w:ascii="Calibri Light" w:hAnsi="Calibri Light" w:cs="Calibri Light"/>
          <w:color w:val="000000" w:themeColor="text1"/>
          <w:sz w:val="24"/>
          <w:szCs w:val="24"/>
        </w:rPr>
        <w:t>ered to be medium or high risk.</w:t>
      </w:r>
      <w:r w:rsidR="00D90C6F" w:rsidRPr="00026F54">
        <w:rPr>
          <w:rFonts w:ascii="Calibri Light" w:hAnsi="Calibri Light" w:cs="Calibri Light"/>
          <w:color w:val="000000" w:themeColor="text1"/>
          <w:sz w:val="24"/>
          <w:szCs w:val="24"/>
        </w:rPr>
        <w:t xml:space="preserve"> </w:t>
      </w:r>
      <w:r w:rsidR="009232AF" w:rsidRPr="00026F54">
        <w:rPr>
          <w:rFonts w:ascii="Calibri Light" w:hAnsi="Calibri Light" w:cs="Calibri Light"/>
          <w:color w:val="000000" w:themeColor="text1"/>
          <w:sz w:val="24"/>
          <w:szCs w:val="24"/>
        </w:rPr>
        <w:t xml:space="preserve"> </w:t>
      </w:r>
      <w:r w:rsidR="00180DC5" w:rsidRPr="00026F54">
        <w:rPr>
          <w:rFonts w:ascii="Calibri Light" w:hAnsi="Calibri Light" w:cs="Calibri Light"/>
          <w:color w:val="000000" w:themeColor="text1"/>
          <w:sz w:val="24"/>
          <w:szCs w:val="24"/>
        </w:rPr>
        <w:t xml:space="preserve">Whilst we have no information to suggest any of these suppliers are tainted by practices of forced labour or trafficking, </w:t>
      </w:r>
      <w:r w:rsidR="00152349" w:rsidRPr="00026F54">
        <w:rPr>
          <w:rFonts w:ascii="Calibri Light" w:hAnsi="Calibri Light" w:cs="Calibri Light"/>
          <w:color w:val="000000" w:themeColor="text1"/>
          <w:sz w:val="24"/>
          <w:szCs w:val="24"/>
        </w:rPr>
        <w:t xml:space="preserve">we fully realise the importance of remaining vigilant and keeping this under review.  </w:t>
      </w:r>
      <w:r w:rsidR="00180DC5" w:rsidRPr="00026F54">
        <w:rPr>
          <w:rFonts w:ascii="Calibri Light" w:hAnsi="Calibri Light" w:cs="Calibri Light"/>
          <w:color w:val="000000" w:themeColor="text1"/>
          <w:sz w:val="24"/>
          <w:szCs w:val="24"/>
        </w:rPr>
        <w:t xml:space="preserve"> </w:t>
      </w:r>
    </w:p>
    <w:p w:rsidR="005B354D" w:rsidRPr="00026F54" w:rsidRDefault="0054058A" w:rsidP="006A3943">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lastRenderedPageBreak/>
        <w:t>Equally, w</w:t>
      </w:r>
      <w:r w:rsidR="005D75E5" w:rsidRPr="00026F54">
        <w:rPr>
          <w:rFonts w:ascii="Calibri Light" w:hAnsi="Calibri Light" w:cs="Calibri Light"/>
          <w:color w:val="000000" w:themeColor="text1"/>
          <w:sz w:val="24"/>
          <w:szCs w:val="24"/>
        </w:rPr>
        <w:t xml:space="preserve">e </w:t>
      </w:r>
      <w:r w:rsidRPr="00026F54">
        <w:rPr>
          <w:rFonts w:ascii="Calibri Light" w:hAnsi="Calibri Light" w:cs="Calibri Light"/>
          <w:color w:val="000000" w:themeColor="text1"/>
          <w:sz w:val="24"/>
          <w:szCs w:val="24"/>
        </w:rPr>
        <w:t>will</w:t>
      </w:r>
      <w:r w:rsidR="005D75E5" w:rsidRPr="00026F54">
        <w:rPr>
          <w:rFonts w:ascii="Calibri Light" w:hAnsi="Calibri Light" w:cs="Calibri Light"/>
          <w:color w:val="000000" w:themeColor="text1"/>
          <w:sz w:val="24"/>
          <w:szCs w:val="24"/>
        </w:rPr>
        <w:t xml:space="preserve"> not lose sight of the fact that modern slavery and</w:t>
      </w:r>
      <w:r w:rsidR="00E06ED1" w:rsidRPr="00026F54">
        <w:rPr>
          <w:rFonts w:ascii="Calibri Light" w:hAnsi="Calibri Light" w:cs="Calibri Light"/>
          <w:color w:val="000000" w:themeColor="text1"/>
          <w:sz w:val="24"/>
          <w:szCs w:val="24"/>
        </w:rPr>
        <w:t xml:space="preserve"> human</w:t>
      </w:r>
      <w:r w:rsidR="005D75E5" w:rsidRPr="00026F54">
        <w:rPr>
          <w:rFonts w:ascii="Calibri Light" w:hAnsi="Calibri Light" w:cs="Calibri Light"/>
          <w:color w:val="000000" w:themeColor="text1"/>
          <w:sz w:val="24"/>
          <w:szCs w:val="24"/>
        </w:rPr>
        <w:t xml:space="preserve"> trafficking </w:t>
      </w:r>
      <w:r w:rsidR="00E06ED1" w:rsidRPr="00026F54">
        <w:rPr>
          <w:rFonts w:ascii="Calibri Light" w:hAnsi="Calibri Light" w:cs="Calibri Light"/>
          <w:color w:val="000000" w:themeColor="text1"/>
          <w:sz w:val="24"/>
          <w:szCs w:val="24"/>
        </w:rPr>
        <w:t xml:space="preserve">practices </w:t>
      </w:r>
      <w:proofErr w:type="gramStart"/>
      <w:r w:rsidR="005D75E5" w:rsidRPr="00026F54">
        <w:rPr>
          <w:rFonts w:ascii="Calibri Light" w:hAnsi="Calibri Light" w:cs="Calibri Light"/>
          <w:color w:val="000000" w:themeColor="text1"/>
          <w:sz w:val="24"/>
          <w:szCs w:val="24"/>
        </w:rPr>
        <w:t>are also</w:t>
      </w:r>
      <w:proofErr w:type="gramEnd"/>
      <w:r w:rsidR="005D75E5" w:rsidRPr="00026F54">
        <w:rPr>
          <w:rFonts w:ascii="Calibri Light" w:hAnsi="Calibri Light" w:cs="Calibri Light"/>
          <w:color w:val="000000" w:themeColor="text1"/>
          <w:sz w:val="24"/>
          <w:szCs w:val="24"/>
        </w:rPr>
        <w:t xml:space="preserve"> </w:t>
      </w:r>
      <w:r w:rsidR="00E06ED1" w:rsidRPr="00026F54">
        <w:rPr>
          <w:rFonts w:ascii="Calibri Light" w:hAnsi="Calibri Light" w:cs="Calibri Light"/>
          <w:color w:val="000000" w:themeColor="text1"/>
          <w:sz w:val="24"/>
          <w:szCs w:val="24"/>
        </w:rPr>
        <w:t xml:space="preserve">occasionally </w:t>
      </w:r>
      <w:r w:rsidR="005D75E5" w:rsidRPr="00026F54">
        <w:rPr>
          <w:rFonts w:ascii="Calibri Light" w:hAnsi="Calibri Light" w:cs="Calibri Light"/>
          <w:color w:val="000000" w:themeColor="text1"/>
          <w:sz w:val="24"/>
          <w:szCs w:val="24"/>
        </w:rPr>
        <w:t>found in the UK</w:t>
      </w:r>
      <w:r w:rsidRPr="00026F54">
        <w:rPr>
          <w:rFonts w:ascii="Calibri Light" w:hAnsi="Calibri Light" w:cs="Calibri Light"/>
          <w:color w:val="000000" w:themeColor="text1"/>
          <w:sz w:val="24"/>
          <w:szCs w:val="24"/>
        </w:rPr>
        <w:t>, albeit on a smaller scale</w:t>
      </w:r>
      <w:r w:rsidR="005D75E5" w:rsidRPr="00026F54">
        <w:rPr>
          <w:rFonts w:ascii="Calibri Light" w:hAnsi="Calibri Light" w:cs="Calibri Light"/>
          <w:color w:val="000000" w:themeColor="text1"/>
          <w:sz w:val="24"/>
          <w:szCs w:val="24"/>
        </w:rPr>
        <w:t xml:space="preserve">.  </w:t>
      </w:r>
      <w:r w:rsidR="00FC292F" w:rsidRPr="00026F54">
        <w:rPr>
          <w:rFonts w:ascii="Calibri Light" w:hAnsi="Calibri Light" w:cs="Calibri Light"/>
          <w:color w:val="000000" w:themeColor="text1"/>
          <w:sz w:val="24"/>
          <w:szCs w:val="24"/>
        </w:rPr>
        <w:t>Closer to home</w:t>
      </w:r>
      <w:r w:rsidR="00E06ED1" w:rsidRPr="00026F54">
        <w:rPr>
          <w:rFonts w:ascii="Calibri Light" w:hAnsi="Calibri Light" w:cs="Calibri Light"/>
          <w:color w:val="000000" w:themeColor="text1"/>
          <w:sz w:val="24"/>
          <w:szCs w:val="24"/>
        </w:rPr>
        <w:t>,</w:t>
      </w:r>
      <w:r w:rsidR="00FC292F" w:rsidRPr="00026F54">
        <w:rPr>
          <w:rFonts w:ascii="Calibri Light" w:hAnsi="Calibri Light" w:cs="Calibri Light"/>
          <w:color w:val="000000" w:themeColor="text1"/>
          <w:sz w:val="24"/>
          <w:szCs w:val="24"/>
        </w:rPr>
        <w:t xml:space="preserve"> th</w:t>
      </w:r>
      <w:r w:rsidR="005D75E5" w:rsidRPr="00026F54">
        <w:rPr>
          <w:rFonts w:ascii="Calibri Light" w:hAnsi="Calibri Light" w:cs="Calibri Light"/>
          <w:color w:val="000000" w:themeColor="text1"/>
          <w:sz w:val="24"/>
          <w:szCs w:val="24"/>
        </w:rPr>
        <w:t>erefore</w:t>
      </w:r>
      <w:r w:rsidR="00FC292F" w:rsidRPr="00026F54">
        <w:rPr>
          <w:rFonts w:ascii="Calibri Light" w:hAnsi="Calibri Light" w:cs="Calibri Light"/>
          <w:color w:val="000000" w:themeColor="text1"/>
          <w:sz w:val="24"/>
          <w:szCs w:val="24"/>
        </w:rPr>
        <w:t xml:space="preserve">, we </w:t>
      </w:r>
      <w:r w:rsidR="006779A9" w:rsidRPr="00026F54">
        <w:rPr>
          <w:rFonts w:ascii="Calibri Light" w:hAnsi="Calibri Light" w:cs="Calibri Light"/>
          <w:color w:val="000000" w:themeColor="text1"/>
          <w:sz w:val="24"/>
          <w:szCs w:val="24"/>
        </w:rPr>
        <w:t>will not forget</w:t>
      </w:r>
      <w:r w:rsidR="00FC292F" w:rsidRPr="00026F54">
        <w:rPr>
          <w:rFonts w:ascii="Calibri Light" w:hAnsi="Calibri Light" w:cs="Calibri Light"/>
          <w:color w:val="000000" w:themeColor="text1"/>
          <w:sz w:val="24"/>
          <w:szCs w:val="24"/>
        </w:rPr>
        <w:t xml:space="preserve"> that certain industries may </w:t>
      </w:r>
      <w:r w:rsidR="00FB477D" w:rsidRPr="00026F54">
        <w:rPr>
          <w:rFonts w:ascii="Calibri Light" w:hAnsi="Calibri Light" w:cs="Calibri Light"/>
          <w:color w:val="000000" w:themeColor="text1"/>
          <w:sz w:val="24"/>
          <w:szCs w:val="24"/>
        </w:rPr>
        <w:t>be prone to exploit low-skilled, low paid or</w:t>
      </w:r>
      <w:r w:rsidR="00FC292F" w:rsidRPr="00026F54">
        <w:rPr>
          <w:rFonts w:ascii="Calibri Light" w:hAnsi="Calibri Light" w:cs="Calibri Light"/>
          <w:color w:val="000000" w:themeColor="text1"/>
          <w:sz w:val="24"/>
          <w:szCs w:val="24"/>
        </w:rPr>
        <w:t xml:space="preserve"> </w:t>
      </w:r>
      <w:r w:rsidR="005D75E5" w:rsidRPr="00026F54">
        <w:rPr>
          <w:rFonts w:ascii="Calibri Light" w:hAnsi="Calibri Light" w:cs="Calibri Light"/>
          <w:color w:val="000000" w:themeColor="text1"/>
          <w:sz w:val="24"/>
          <w:szCs w:val="24"/>
        </w:rPr>
        <w:t>migrant workers and require them to work in conditions</w:t>
      </w:r>
      <w:r w:rsidR="00FB477D" w:rsidRPr="00026F54">
        <w:rPr>
          <w:rFonts w:ascii="Calibri Light" w:hAnsi="Calibri Light" w:cs="Calibri Light"/>
          <w:color w:val="000000" w:themeColor="text1"/>
          <w:sz w:val="24"/>
          <w:szCs w:val="24"/>
        </w:rPr>
        <w:t xml:space="preserve"> or under terms</w:t>
      </w:r>
      <w:r w:rsidR="005D75E5" w:rsidRPr="00026F54">
        <w:rPr>
          <w:rFonts w:ascii="Calibri Light" w:hAnsi="Calibri Light" w:cs="Calibri Light"/>
          <w:color w:val="000000" w:themeColor="text1"/>
          <w:sz w:val="24"/>
          <w:szCs w:val="24"/>
        </w:rPr>
        <w:t xml:space="preserve"> that are unacceptable.  </w:t>
      </w:r>
      <w:r w:rsidR="00FC292F" w:rsidRPr="00026F54">
        <w:rPr>
          <w:rFonts w:ascii="Calibri Light" w:hAnsi="Calibri Light" w:cs="Calibri Light"/>
          <w:color w:val="000000" w:themeColor="text1"/>
          <w:sz w:val="24"/>
          <w:szCs w:val="24"/>
        </w:rPr>
        <w:t xml:space="preserve">These known problems </w:t>
      </w:r>
      <w:r w:rsidR="00156DDA" w:rsidRPr="00026F54">
        <w:rPr>
          <w:rFonts w:ascii="Calibri Light" w:hAnsi="Calibri Light" w:cs="Calibri Light"/>
          <w:color w:val="000000" w:themeColor="text1"/>
          <w:sz w:val="24"/>
          <w:szCs w:val="24"/>
        </w:rPr>
        <w:t>are examples of</w:t>
      </w:r>
      <w:r w:rsidR="00FC292F" w:rsidRPr="00026F54">
        <w:rPr>
          <w:rFonts w:ascii="Calibri Light" w:hAnsi="Calibri Light" w:cs="Calibri Light"/>
          <w:color w:val="000000" w:themeColor="text1"/>
          <w:sz w:val="24"/>
          <w:szCs w:val="24"/>
        </w:rPr>
        <w:t xml:space="preserve"> </w:t>
      </w:r>
      <w:r w:rsidR="00E06ED1" w:rsidRPr="00026F54">
        <w:rPr>
          <w:rFonts w:ascii="Calibri Light" w:hAnsi="Calibri Light" w:cs="Calibri Light"/>
          <w:color w:val="000000" w:themeColor="text1"/>
          <w:sz w:val="24"/>
          <w:szCs w:val="24"/>
        </w:rPr>
        <w:t>issues</w:t>
      </w:r>
      <w:r w:rsidR="003A3B59" w:rsidRPr="00026F54">
        <w:rPr>
          <w:rFonts w:ascii="Calibri Light" w:hAnsi="Calibri Light" w:cs="Calibri Light"/>
          <w:color w:val="000000" w:themeColor="text1"/>
          <w:sz w:val="24"/>
          <w:szCs w:val="24"/>
        </w:rPr>
        <w:t xml:space="preserve"> w</w:t>
      </w:r>
      <w:r w:rsidR="00841CEC" w:rsidRPr="00026F54">
        <w:rPr>
          <w:rFonts w:ascii="Calibri Light" w:hAnsi="Calibri Light" w:cs="Calibri Light"/>
          <w:color w:val="000000" w:themeColor="text1"/>
          <w:sz w:val="24"/>
          <w:szCs w:val="24"/>
        </w:rPr>
        <w:t xml:space="preserve">here we will be vigilant </w:t>
      </w:r>
      <w:r w:rsidR="00FC292F" w:rsidRPr="00026F54">
        <w:rPr>
          <w:rFonts w:ascii="Calibri Light" w:hAnsi="Calibri Light" w:cs="Calibri Light"/>
          <w:color w:val="000000" w:themeColor="text1"/>
          <w:sz w:val="24"/>
          <w:szCs w:val="24"/>
        </w:rPr>
        <w:t>in our due diligence exercise.</w:t>
      </w:r>
      <w:r w:rsidR="00841CEC" w:rsidRPr="00026F54">
        <w:rPr>
          <w:rFonts w:ascii="Calibri Light" w:hAnsi="Calibri Light" w:cs="Calibri Light"/>
          <w:color w:val="000000" w:themeColor="text1"/>
          <w:sz w:val="24"/>
          <w:szCs w:val="24"/>
        </w:rPr>
        <w:t xml:space="preserve"> </w:t>
      </w:r>
      <w:r w:rsidR="00DD0BC7" w:rsidRPr="00026F54">
        <w:rPr>
          <w:rFonts w:ascii="Calibri Light" w:hAnsi="Calibri Light" w:cs="Calibri Light"/>
          <w:color w:val="000000" w:themeColor="text1"/>
          <w:sz w:val="24"/>
          <w:szCs w:val="24"/>
        </w:rPr>
        <w:t xml:space="preserve"> </w:t>
      </w:r>
      <w:r w:rsidR="0041595A" w:rsidRPr="00026F54">
        <w:rPr>
          <w:rFonts w:ascii="Calibri Light" w:hAnsi="Calibri Light" w:cs="Calibri Light"/>
          <w:color w:val="000000" w:themeColor="text1"/>
          <w:sz w:val="24"/>
          <w:szCs w:val="24"/>
        </w:rPr>
        <w:t>Our due diligence efforts</w:t>
      </w:r>
      <w:r w:rsidR="006C5B17" w:rsidRPr="00026F54">
        <w:rPr>
          <w:rFonts w:ascii="Calibri Light" w:hAnsi="Calibri Light" w:cs="Calibri Light"/>
          <w:color w:val="000000" w:themeColor="text1"/>
          <w:sz w:val="24"/>
          <w:szCs w:val="24"/>
        </w:rPr>
        <w:t>,</w:t>
      </w:r>
      <w:r w:rsidR="0041595A" w:rsidRPr="00026F54">
        <w:rPr>
          <w:rFonts w:ascii="Calibri Light" w:hAnsi="Calibri Light" w:cs="Calibri Light"/>
          <w:color w:val="000000" w:themeColor="text1"/>
          <w:sz w:val="24"/>
          <w:szCs w:val="24"/>
        </w:rPr>
        <w:t xml:space="preserve"> to date</w:t>
      </w:r>
      <w:r w:rsidR="006C5B17" w:rsidRPr="00026F54">
        <w:rPr>
          <w:rFonts w:ascii="Calibri Light" w:hAnsi="Calibri Light" w:cs="Calibri Light"/>
          <w:color w:val="000000" w:themeColor="text1"/>
          <w:sz w:val="24"/>
          <w:szCs w:val="24"/>
        </w:rPr>
        <w:t>,</w:t>
      </w:r>
      <w:r w:rsidR="0041595A" w:rsidRPr="00026F54">
        <w:rPr>
          <w:rFonts w:ascii="Calibri Light" w:hAnsi="Calibri Light" w:cs="Calibri Light"/>
          <w:color w:val="000000" w:themeColor="text1"/>
          <w:sz w:val="24"/>
          <w:szCs w:val="24"/>
        </w:rPr>
        <w:t xml:space="preserve"> have revealed </w:t>
      </w:r>
      <w:r w:rsidR="00C342A7" w:rsidRPr="00026F54">
        <w:rPr>
          <w:rFonts w:ascii="Calibri Light" w:hAnsi="Calibri Light" w:cs="Calibri Light"/>
          <w:color w:val="000000" w:themeColor="text1"/>
          <w:sz w:val="24"/>
          <w:szCs w:val="24"/>
        </w:rPr>
        <w:t>an encouragingly high level of awareness of</w:t>
      </w:r>
      <w:r w:rsidR="00CC6150" w:rsidRPr="00026F54">
        <w:rPr>
          <w:rFonts w:ascii="Calibri Light" w:hAnsi="Calibri Light" w:cs="Calibri Light"/>
          <w:color w:val="000000" w:themeColor="text1"/>
          <w:sz w:val="24"/>
          <w:szCs w:val="24"/>
        </w:rPr>
        <w:t xml:space="preserve"> modern slavery and trafficking.</w:t>
      </w:r>
    </w:p>
    <w:p w:rsidR="002E376D" w:rsidRPr="00026F54" w:rsidRDefault="005436BA" w:rsidP="006A3943">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t xml:space="preserve">We are also aware </w:t>
      </w:r>
      <w:r w:rsidR="002E376D" w:rsidRPr="00026F54">
        <w:rPr>
          <w:rFonts w:ascii="Calibri Light" w:hAnsi="Calibri Light" w:cs="Calibri Light"/>
          <w:color w:val="000000" w:themeColor="text1"/>
          <w:sz w:val="24"/>
          <w:szCs w:val="24"/>
        </w:rPr>
        <w:t>that certain</w:t>
      </w:r>
      <w:r w:rsidRPr="00026F54">
        <w:rPr>
          <w:rFonts w:ascii="Calibri Light" w:hAnsi="Calibri Light" w:cs="Calibri Light"/>
          <w:color w:val="000000" w:themeColor="text1"/>
          <w:sz w:val="24"/>
          <w:szCs w:val="24"/>
        </w:rPr>
        <w:t xml:space="preserve"> employment agencies</w:t>
      </w:r>
      <w:r w:rsidR="002E376D" w:rsidRPr="00026F54">
        <w:rPr>
          <w:rFonts w:ascii="Calibri Light" w:hAnsi="Calibri Light" w:cs="Calibri Light"/>
          <w:color w:val="000000" w:themeColor="text1"/>
          <w:sz w:val="24"/>
          <w:szCs w:val="24"/>
        </w:rPr>
        <w:t xml:space="preserve"> can have an elevated slavery and trafficking risk</w:t>
      </w:r>
      <w:r w:rsidRPr="00026F54">
        <w:rPr>
          <w:rFonts w:ascii="Calibri Light" w:hAnsi="Calibri Light" w:cs="Calibri Light"/>
          <w:color w:val="000000" w:themeColor="text1"/>
          <w:sz w:val="24"/>
          <w:szCs w:val="24"/>
        </w:rPr>
        <w:t xml:space="preserve">, </w:t>
      </w:r>
      <w:r w:rsidR="002E376D" w:rsidRPr="00026F54">
        <w:rPr>
          <w:rFonts w:ascii="Calibri Light" w:hAnsi="Calibri Light" w:cs="Calibri Light"/>
          <w:color w:val="000000" w:themeColor="text1"/>
          <w:sz w:val="24"/>
          <w:szCs w:val="24"/>
        </w:rPr>
        <w:t>particularly where they make travel arrangements or other arrangements on behalf of workers coming to the UK</w:t>
      </w:r>
      <w:r w:rsidR="00BF0530" w:rsidRPr="00026F54">
        <w:rPr>
          <w:rFonts w:ascii="Calibri Light" w:hAnsi="Calibri Light" w:cs="Calibri Light"/>
          <w:color w:val="000000" w:themeColor="text1"/>
          <w:sz w:val="24"/>
          <w:szCs w:val="24"/>
        </w:rPr>
        <w:t>.  T</w:t>
      </w:r>
      <w:r w:rsidR="002E376D" w:rsidRPr="00026F54">
        <w:rPr>
          <w:rFonts w:ascii="Calibri Light" w:hAnsi="Calibri Light" w:cs="Calibri Light"/>
          <w:color w:val="000000" w:themeColor="text1"/>
          <w:sz w:val="24"/>
          <w:szCs w:val="24"/>
        </w:rPr>
        <w:t xml:space="preserve">he Companies, </w:t>
      </w:r>
      <w:r w:rsidR="00BF0530" w:rsidRPr="00026F54">
        <w:rPr>
          <w:rFonts w:ascii="Calibri Light" w:hAnsi="Calibri Light" w:cs="Calibri Light"/>
          <w:color w:val="000000" w:themeColor="text1"/>
          <w:sz w:val="24"/>
          <w:szCs w:val="24"/>
        </w:rPr>
        <w:t xml:space="preserve">however, </w:t>
      </w:r>
      <w:r w:rsidR="002E376D" w:rsidRPr="00026F54">
        <w:rPr>
          <w:rFonts w:ascii="Calibri Light" w:hAnsi="Calibri Light" w:cs="Calibri Light"/>
          <w:color w:val="000000" w:themeColor="text1"/>
          <w:sz w:val="24"/>
          <w:szCs w:val="24"/>
        </w:rPr>
        <w:t xml:space="preserve">make limited recourse to </w:t>
      </w:r>
      <w:r w:rsidR="00BF0530" w:rsidRPr="00026F54">
        <w:rPr>
          <w:rFonts w:ascii="Calibri Light" w:hAnsi="Calibri Light" w:cs="Calibri Light"/>
          <w:color w:val="000000" w:themeColor="text1"/>
          <w:sz w:val="24"/>
          <w:szCs w:val="24"/>
        </w:rPr>
        <w:t>such agencies, meaning our exposure to this parti</w:t>
      </w:r>
      <w:r w:rsidR="00026F54" w:rsidRPr="00026F54">
        <w:rPr>
          <w:rFonts w:ascii="Calibri Light" w:hAnsi="Calibri Light" w:cs="Calibri Light"/>
          <w:color w:val="000000" w:themeColor="text1"/>
          <w:sz w:val="24"/>
          <w:szCs w:val="24"/>
        </w:rPr>
        <w:t xml:space="preserve">cular trafficking risk is low. </w:t>
      </w:r>
    </w:p>
    <w:p w:rsidR="00E60226" w:rsidRPr="00026F54" w:rsidRDefault="007F2D3A" w:rsidP="006A3943">
      <w:pPr>
        <w:pStyle w:val="legclearfix"/>
        <w:shd w:val="clear" w:color="auto" w:fill="FFFFFF"/>
        <w:spacing w:before="0" w:beforeAutospacing="0" w:after="120" w:afterAutospacing="0" w:line="288" w:lineRule="auto"/>
        <w:rPr>
          <w:rFonts w:ascii="Calibri Light" w:hAnsi="Calibri Light" w:cs="Calibri Light"/>
          <w:b/>
          <w:color w:val="000000" w:themeColor="text1"/>
        </w:rPr>
      </w:pPr>
      <w:r w:rsidRPr="00026F54">
        <w:rPr>
          <w:rStyle w:val="legds"/>
          <w:rFonts w:ascii="Calibri Light" w:hAnsi="Calibri Light" w:cs="Calibri Light"/>
          <w:b/>
          <w:color w:val="000000" w:themeColor="text1"/>
        </w:rPr>
        <w:t>6.</w:t>
      </w:r>
      <w:r w:rsidR="006A3943" w:rsidRPr="00026F54">
        <w:rPr>
          <w:rStyle w:val="legds"/>
          <w:rFonts w:ascii="Calibri Light" w:hAnsi="Calibri Light" w:cs="Calibri Light"/>
          <w:b/>
          <w:color w:val="000000" w:themeColor="text1"/>
        </w:rPr>
        <w:tab/>
      </w:r>
      <w:r w:rsidR="001B6225" w:rsidRPr="00026F54">
        <w:rPr>
          <w:rStyle w:val="legds"/>
          <w:rFonts w:ascii="Calibri Light" w:hAnsi="Calibri Light" w:cs="Calibri Light"/>
          <w:b/>
          <w:color w:val="000000" w:themeColor="text1"/>
        </w:rPr>
        <w:t>T</w:t>
      </w:r>
      <w:r w:rsidR="00E60226" w:rsidRPr="00026F54">
        <w:rPr>
          <w:rStyle w:val="legds"/>
          <w:rFonts w:ascii="Calibri Light" w:hAnsi="Calibri Light" w:cs="Calibri Light"/>
          <w:b/>
          <w:color w:val="000000" w:themeColor="text1"/>
        </w:rPr>
        <w:t>raining about slavery and human trafficking available to</w:t>
      </w:r>
      <w:r w:rsidR="00E06ED1" w:rsidRPr="00026F54">
        <w:rPr>
          <w:rStyle w:val="legds"/>
          <w:rFonts w:ascii="Calibri Light" w:hAnsi="Calibri Light" w:cs="Calibri Light"/>
          <w:b/>
          <w:color w:val="000000" w:themeColor="text1"/>
        </w:rPr>
        <w:t xml:space="preserve"> our</w:t>
      </w:r>
      <w:r w:rsidR="00E60226" w:rsidRPr="00026F54">
        <w:rPr>
          <w:rStyle w:val="legds"/>
          <w:rFonts w:ascii="Calibri Light" w:hAnsi="Calibri Light" w:cs="Calibri Light"/>
          <w:b/>
          <w:color w:val="000000" w:themeColor="text1"/>
        </w:rPr>
        <w:t xml:space="preserve"> staff</w:t>
      </w:r>
      <w:r w:rsidR="00DC1E01" w:rsidRPr="00026F54">
        <w:rPr>
          <w:rStyle w:val="legds"/>
          <w:rFonts w:ascii="Calibri Light" w:hAnsi="Calibri Light" w:cs="Calibri Light"/>
          <w:b/>
          <w:color w:val="000000" w:themeColor="text1"/>
        </w:rPr>
        <w:t xml:space="preserve"> </w:t>
      </w:r>
    </w:p>
    <w:p w:rsidR="00E06ED1" w:rsidRPr="00026F54" w:rsidRDefault="00984A15" w:rsidP="006A3943">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t>The Companies</w:t>
      </w:r>
      <w:r w:rsidR="00E60226" w:rsidRPr="00026F54">
        <w:rPr>
          <w:rFonts w:ascii="Calibri Light" w:hAnsi="Calibri Light" w:cs="Calibri Light"/>
          <w:color w:val="000000" w:themeColor="text1"/>
          <w:sz w:val="24"/>
          <w:szCs w:val="24"/>
        </w:rPr>
        <w:t xml:space="preserve"> will imp</w:t>
      </w:r>
      <w:r w:rsidR="00E06ED1" w:rsidRPr="00026F54">
        <w:rPr>
          <w:rFonts w:ascii="Calibri Light" w:hAnsi="Calibri Light" w:cs="Calibri Light"/>
          <w:color w:val="000000" w:themeColor="text1"/>
          <w:sz w:val="24"/>
          <w:szCs w:val="24"/>
        </w:rPr>
        <w:t>lement training</w:t>
      </w:r>
      <w:r w:rsidR="00026F54" w:rsidRPr="00026F54">
        <w:rPr>
          <w:rFonts w:ascii="Calibri Light" w:hAnsi="Calibri Light" w:cs="Calibri Light"/>
          <w:color w:val="000000" w:themeColor="text1"/>
          <w:sz w:val="24"/>
          <w:szCs w:val="24"/>
        </w:rPr>
        <w:t xml:space="preserve"> for all members of staff</w:t>
      </w:r>
      <w:r w:rsidR="00E06ED1" w:rsidRPr="00026F54">
        <w:rPr>
          <w:rFonts w:ascii="Calibri Light" w:hAnsi="Calibri Light" w:cs="Calibri Light"/>
          <w:color w:val="000000" w:themeColor="text1"/>
          <w:sz w:val="24"/>
          <w:szCs w:val="24"/>
        </w:rPr>
        <w:t xml:space="preserve"> </w:t>
      </w:r>
      <w:r w:rsidR="00E60226" w:rsidRPr="00026F54">
        <w:rPr>
          <w:rFonts w:ascii="Calibri Light" w:hAnsi="Calibri Light" w:cs="Calibri Light"/>
          <w:color w:val="000000" w:themeColor="text1"/>
          <w:sz w:val="24"/>
          <w:szCs w:val="24"/>
        </w:rPr>
        <w:t>about</w:t>
      </w:r>
      <w:r w:rsidR="00F6585D" w:rsidRPr="00026F54">
        <w:rPr>
          <w:rFonts w:ascii="Calibri Light" w:hAnsi="Calibri Light" w:cs="Calibri Light"/>
          <w:color w:val="000000" w:themeColor="text1"/>
          <w:sz w:val="24"/>
          <w:szCs w:val="24"/>
        </w:rPr>
        <w:t xml:space="preserve"> modern slavery and trafficking</w:t>
      </w:r>
      <w:r w:rsidR="00E60226" w:rsidRPr="00026F54">
        <w:rPr>
          <w:rFonts w:ascii="Calibri Light" w:hAnsi="Calibri Light" w:cs="Calibri Light"/>
          <w:color w:val="000000" w:themeColor="text1"/>
          <w:sz w:val="24"/>
          <w:szCs w:val="24"/>
        </w:rPr>
        <w:t xml:space="preserve"> with a view to raising awar</w:t>
      </w:r>
      <w:r w:rsidR="00026F54" w:rsidRPr="00026F54">
        <w:rPr>
          <w:rFonts w:ascii="Calibri Light" w:hAnsi="Calibri Light" w:cs="Calibri Light"/>
          <w:color w:val="000000" w:themeColor="text1"/>
          <w:sz w:val="24"/>
          <w:szCs w:val="24"/>
        </w:rPr>
        <w:t xml:space="preserve">eness within the organisation. Going forward, all new joiners to the business </w:t>
      </w:r>
      <w:proofErr w:type="gramStart"/>
      <w:r w:rsidR="00026F54" w:rsidRPr="00026F54">
        <w:rPr>
          <w:rFonts w:ascii="Calibri Light" w:hAnsi="Calibri Light" w:cs="Calibri Light"/>
          <w:color w:val="000000" w:themeColor="text1"/>
          <w:sz w:val="24"/>
          <w:szCs w:val="24"/>
        </w:rPr>
        <w:t>will be given</w:t>
      </w:r>
      <w:proofErr w:type="gramEnd"/>
      <w:r w:rsidR="00026F54" w:rsidRPr="00026F54">
        <w:rPr>
          <w:rFonts w:ascii="Calibri Light" w:hAnsi="Calibri Light" w:cs="Calibri Light"/>
          <w:color w:val="000000" w:themeColor="text1"/>
          <w:sz w:val="24"/>
          <w:szCs w:val="24"/>
        </w:rPr>
        <w:t xml:space="preserve"> information on the Modern Slavery Act and our commitments to it during their Company Induction.</w:t>
      </w:r>
    </w:p>
    <w:p w:rsidR="00026F54" w:rsidRPr="00026F54" w:rsidRDefault="00026F54" w:rsidP="006A3943">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t>We will be encouraging all members of staff to consider Modern Slavery and to raise any concerns they may have regarding it within our own organisation, or within our Supply Chains. The Companies have in place a process for Staff to report any concerns regarding Modern Slavery, including a confidential ‘Speak Up’ hotline.</w:t>
      </w:r>
    </w:p>
    <w:p w:rsidR="00AE303F" w:rsidRPr="00026F54" w:rsidRDefault="007F2D3A" w:rsidP="006A3943">
      <w:pPr>
        <w:pStyle w:val="legclearfix"/>
        <w:shd w:val="clear" w:color="auto" w:fill="FFFFFF"/>
        <w:spacing w:before="0" w:beforeAutospacing="0" w:after="120" w:afterAutospacing="0" w:line="288" w:lineRule="auto"/>
        <w:jc w:val="both"/>
        <w:rPr>
          <w:rFonts w:ascii="Calibri Light" w:hAnsi="Calibri Light" w:cs="Calibri Light"/>
          <w:b/>
          <w:color w:val="000000" w:themeColor="text1"/>
        </w:rPr>
      </w:pPr>
      <w:r w:rsidRPr="00026F54">
        <w:rPr>
          <w:rStyle w:val="legds"/>
          <w:rFonts w:ascii="Calibri Light" w:hAnsi="Calibri Light" w:cs="Calibri Light"/>
          <w:b/>
          <w:color w:val="000000" w:themeColor="text1"/>
        </w:rPr>
        <w:t>7.</w:t>
      </w:r>
      <w:r w:rsidR="00E06ED1" w:rsidRPr="00026F54">
        <w:rPr>
          <w:rStyle w:val="legds"/>
          <w:rFonts w:ascii="Calibri Light" w:hAnsi="Calibri Light" w:cs="Calibri Light"/>
          <w:b/>
          <w:color w:val="000000" w:themeColor="text1"/>
        </w:rPr>
        <w:tab/>
      </w:r>
      <w:r w:rsidR="001B6225" w:rsidRPr="00026F54">
        <w:rPr>
          <w:rStyle w:val="legds"/>
          <w:rFonts w:ascii="Calibri Light" w:hAnsi="Calibri Light" w:cs="Calibri Light"/>
          <w:b/>
          <w:color w:val="000000" w:themeColor="text1"/>
        </w:rPr>
        <w:t>E</w:t>
      </w:r>
      <w:r w:rsidR="00E4441C" w:rsidRPr="00026F54">
        <w:rPr>
          <w:rStyle w:val="legds"/>
          <w:rFonts w:ascii="Calibri Light" w:hAnsi="Calibri Light" w:cs="Calibri Light"/>
          <w:b/>
          <w:color w:val="000000" w:themeColor="text1"/>
        </w:rPr>
        <w:t>ffectiveness in ensuring that slavery and human traf</w:t>
      </w:r>
      <w:r w:rsidR="006A64E3" w:rsidRPr="00026F54">
        <w:rPr>
          <w:rStyle w:val="legds"/>
          <w:rFonts w:ascii="Calibri Light" w:hAnsi="Calibri Light" w:cs="Calibri Light"/>
          <w:b/>
          <w:color w:val="000000" w:themeColor="text1"/>
        </w:rPr>
        <w:t>ficking is not taking place in</w:t>
      </w:r>
      <w:r w:rsidR="003B58DA" w:rsidRPr="00026F54">
        <w:rPr>
          <w:rStyle w:val="legds"/>
          <w:rFonts w:ascii="Calibri Light" w:hAnsi="Calibri Light" w:cs="Calibri Light"/>
          <w:b/>
          <w:color w:val="000000" w:themeColor="text1"/>
        </w:rPr>
        <w:t xml:space="preserve"> our</w:t>
      </w:r>
      <w:r w:rsidR="00E4441C" w:rsidRPr="00026F54">
        <w:rPr>
          <w:rStyle w:val="legds"/>
          <w:rFonts w:ascii="Calibri Light" w:hAnsi="Calibri Light" w:cs="Calibri Light"/>
          <w:b/>
          <w:color w:val="000000" w:themeColor="text1"/>
        </w:rPr>
        <w:t xml:space="preserve"> </w:t>
      </w:r>
      <w:r w:rsidR="00E06ED1" w:rsidRPr="00026F54">
        <w:rPr>
          <w:rStyle w:val="legds"/>
          <w:rFonts w:ascii="Calibri Light" w:hAnsi="Calibri Light" w:cs="Calibri Light"/>
          <w:b/>
          <w:color w:val="000000" w:themeColor="text1"/>
        </w:rPr>
        <w:tab/>
      </w:r>
      <w:r w:rsidR="00E4441C" w:rsidRPr="00026F54">
        <w:rPr>
          <w:rStyle w:val="legds"/>
          <w:rFonts w:ascii="Calibri Light" w:hAnsi="Calibri Light" w:cs="Calibri Light"/>
          <w:b/>
          <w:color w:val="000000" w:themeColor="text1"/>
        </w:rPr>
        <w:t xml:space="preserve">business or supply chains, measured against such performance indicators as </w:t>
      </w:r>
      <w:proofErr w:type="gramStart"/>
      <w:r w:rsidR="003B58DA" w:rsidRPr="00026F54">
        <w:rPr>
          <w:rStyle w:val="legds"/>
          <w:rFonts w:ascii="Calibri Light" w:hAnsi="Calibri Light" w:cs="Calibri Light"/>
          <w:b/>
          <w:color w:val="000000" w:themeColor="text1"/>
        </w:rPr>
        <w:t>are</w:t>
      </w:r>
      <w:r w:rsidR="00E4441C" w:rsidRPr="00026F54">
        <w:rPr>
          <w:rStyle w:val="legds"/>
          <w:rFonts w:ascii="Calibri Light" w:hAnsi="Calibri Light" w:cs="Calibri Light"/>
          <w:b/>
          <w:color w:val="000000" w:themeColor="text1"/>
        </w:rPr>
        <w:t xml:space="preserve"> </w:t>
      </w:r>
      <w:r w:rsidR="00E06ED1" w:rsidRPr="00026F54">
        <w:rPr>
          <w:rStyle w:val="legds"/>
          <w:rFonts w:ascii="Calibri Light" w:hAnsi="Calibri Light" w:cs="Calibri Light"/>
          <w:b/>
          <w:color w:val="000000" w:themeColor="text1"/>
        </w:rPr>
        <w:tab/>
      </w:r>
      <w:r w:rsidR="003B58DA" w:rsidRPr="00026F54">
        <w:rPr>
          <w:rStyle w:val="legds"/>
          <w:rFonts w:ascii="Calibri Light" w:hAnsi="Calibri Light" w:cs="Calibri Light"/>
          <w:b/>
          <w:color w:val="000000" w:themeColor="text1"/>
        </w:rPr>
        <w:t>considered</w:t>
      </w:r>
      <w:proofErr w:type="gramEnd"/>
      <w:r w:rsidR="00E4441C" w:rsidRPr="00026F54">
        <w:rPr>
          <w:rStyle w:val="legds"/>
          <w:rFonts w:ascii="Calibri Light" w:hAnsi="Calibri Light" w:cs="Calibri Light"/>
          <w:b/>
          <w:color w:val="000000" w:themeColor="text1"/>
        </w:rPr>
        <w:t xml:space="preserve"> appropriate</w:t>
      </w:r>
      <w:r w:rsidR="00DC1E01" w:rsidRPr="00026F54">
        <w:rPr>
          <w:rStyle w:val="legds"/>
          <w:rFonts w:ascii="Calibri Light" w:hAnsi="Calibri Light" w:cs="Calibri Light"/>
          <w:b/>
          <w:color w:val="000000" w:themeColor="text1"/>
        </w:rPr>
        <w:t xml:space="preserve"> </w:t>
      </w:r>
    </w:p>
    <w:p w:rsidR="00FA6782" w:rsidRPr="00026F54" w:rsidRDefault="00984A15" w:rsidP="006A3943">
      <w:pPr>
        <w:shd w:val="clear" w:color="auto" w:fill="FFFFFF"/>
        <w:spacing w:after="150"/>
        <w:rPr>
          <w:rFonts w:ascii="Calibri Light" w:hAnsi="Calibri Light" w:cs="Calibri Light"/>
          <w:color w:val="000000" w:themeColor="text1"/>
          <w:sz w:val="24"/>
          <w:szCs w:val="24"/>
        </w:rPr>
      </w:pPr>
      <w:r w:rsidRPr="00026F54">
        <w:rPr>
          <w:rFonts w:ascii="Calibri Light" w:hAnsi="Calibri Light" w:cs="Calibri Light"/>
          <w:color w:val="000000" w:themeColor="text1"/>
          <w:sz w:val="24"/>
          <w:szCs w:val="24"/>
        </w:rPr>
        <w:t>The Companies</w:t>
      </w:r>
      <w:r w:rsidR="00E60226" w:rsidRPr="00026F54">
        <w:rPr>
          <w:rFonts w:ascii="Calibri Light" w:hAnsi="Calibri Light" w:cs="Calibri Light"/>
          <w:color w:val="000000" w:themeColor="text1"/>
          <w:sz w:val="24"/>
          <w:szCs w:val="24"/>
        </w:rPr>
        <w:t xml:space="preserve"> will keep our slavery and human trafficking policies and due diligence processes under review to ensure their effectiveness in achieving the desired results</w:t>
      </w:r>
      <w:r w:rsidR="006A64E3" w:rsidRPr="00026F54">
        <w:rPr>
          <w:rFonts w:ascii="Calibri Light" w:hAnsi="Calibri Light" w:cs="Calibri Light"/>
          <w:color w:val="000000" w:themeColor="text1"/>
          <w:sz w:val="24"/>
          <w:szCs w:val="24"/>
        </w:rPr>
        <w:t>.</w:t>
      </w:r>
      <w:r w:rsidR="00FA6782" w:rsidRPr="00026F54">
        <w:rPr>
          <w:rFonts w:ascii="Calibri Light" w:hAnsi="Calibri Light" w:cs="Calibri Light"/>
          <w:color w:val="000000" w:themeColor="text1"/>
          <w:sz w:val="24"/>
          <w:szCs w:val="24"/>
        </w:rPr>
        <w:t xml:space="preserve">  </w:t>
      </w:r>
      <w:r w:rsidR="006A64E3" w:rsidRPr="00026F54">
        <w:rPr>
          <w:rFonts w:ascii="Calibri Light" w:hAnsi="Calibri Light" w:cs="Calibri Light"/>
          <w:color w:val="000000" w:themeColor="text1"/>
          <w:sz w:val="24"/>
          <w:szCs w:val="24"/>
        </w:rPr>
        <w:t>To achieve this end, w</w:t>
      </w:r>
      <w:r w:rsidR="00E60226" w:rsidRPr="00026F54">
        <w:rPr>
          <w:rFonts w:ascii="Calibri Light" w:hAnsi="Calibri Light" w:cs="Calibri Light"/>
          <w:color w:val="000000" w:themeColor="text1"/>
          <w:sz w:val="24"/>
          <w:szCs w:val="24"/>
        </w:rPr>
        <w:t>e will apply the following KPIs as metrics to determine whether the company's policies and procedures are producing the desired effect:</w:t>
      </w:r>
    </w:p>
    <w:p w:rsidR="00E60226" w:rsidRPr="00026F54" w:rsidRDefault="000762F5" w:rsidP="006A3943">
      <w:pPr>
        <w:pStyle w:val="s8"/>
        <w:numPr>
          <w:ilvl w:val="0"/>
          <w:numId w:val="19"/>
        </w:numPr>
        <w:spacing w:before="0" w:beforeAutospacing="0" w:after="0" w:afterAutospacing="0" w:line="288" w:lineRule="auto"/>
        <w:jc w:val="both"/>
        <w:rPr>
          <w:rFonts w:ascii="Calibri Light" w:hAnsi="Calibri Light" w:cs="Calibri Light"/>
          <w:color w:val="000000" w:themeColor="text1"/>
        </w:rPr>
      </w:pPr>
      <w:r w:rsidRPr="00026F54">
        <w:rPr>
          <w:rFonts w:ascii="Calibri Light" w:hAnsi="Calibri Light" w:cs="Calibri Light"/>
          <w:color w:val="000000" w:themeColor="text1"/>
        </w:rPr>
        <w:t>the fulfilment of our due diligence program on selected</w:t>
      </w:r>
      <w:r w:rsidR="00E60226" w:rsidRPr="00026F54">
        <w:rPr>
          <w:rFonts w:ascii="Calibri Light" w:hAnsi="Calibri Light" w:cs="Calibri Light"/>
          <w:color w:val="000000" w:themeColor="text1"/>
        </w:rPr>
        <w:t xml:space="preserve"> suppliers within the relevant financial year;</w:t>
      </w:r>
    </w:p>
    <w:p w:rsidR="003B58DA" w:rsidRPr="00026F54" w:rsidRDefault="003B58DA" w:rsidP="003B58DA">
      <w:pPr>
        <w:pStyle w:val="s8"/>
        <w:spacing w:before="0" w:beforeAutospacing="0" w:after="0" w:afterAutospacing="0" w:line="288" w:lineRule="auto"/>
        <w:ind w:left="720"/>
        <w:jc w:val="both"/>
        <w:rPr>
          <w:rFonts w:ascii="Calibri Light" w:hAnsi="Calibri Light" w:cs="Calibri Light"/>
          <w:color w:val="000000" w:themeColor="text1"/>
        </w:rPr>
      </w:pPr>
    </w:p>
    <w:p w:rsidR="00E60226" w:rsidRPr="00026F54" w:rsidRDefault="00F14469" w:rsidP="006A3943">
      <w:pPr>
        <w:pStyle w:val="s8"/>
        <w:numPr>
          <w:ilvl w:val="0"/>
          <w:numId w:val="19"/>
        </w:numPr>
        <w:spacing w:before="0" w:beforeAutospacing="0" w:after="0" w:afterAutospacing="0" w:line="288" w:lineRule="auto"/>
        <w:jc w:val="both"/>
        <w:rPr>
          <w:rFonts w:ascii="Calibri Light" w:hAnsi="Calibri Light" w:cs="Calibri Light"/>
          <w:color w:val="000000" w:themeColor="text1"/>
        </w:rPr>
      </w:pPr>
      <w:r w:rsidRPr="00026F54">
        <w:rPr>
          <w:rFonts w:ascii="Calibri Light" w:hAnsi="Calibri Light" w:cs="Calibri Light"/>
          <w:color w:val="000000" w:themeColor="text1"/>
        </w:rPr>
        <w:t>t</w:t>
      </w:r>
      <w:r w:rsidR="00E60226" w:rsidRPr="00026F54">
        <w:rPr>
          <w:rFonts w:ascii="Calibri Light" w:hAnsi="Calibri Light" w:cs="Calibri Light"/>
          <w:color w:val="000000" w:themeColor="text1"/>
        </w:rPr>
        <w:t>he audit process not having given grounds for any concerns regarding modern slavery or human trafficking and CRS not having otherwise received reports of suppliers being complicit in such practices;</w:t>
      </w:r>
    </w:p>
    <w:p w:rsidR="003B58DA" w:rsidRPr="00026F54" w:rsidRDefault="003B58DA" w:rsidP="003B58DA">
      <w:pPr>
        <w:pStyle w:val="s8"/>
        <w:spacing w:before="0" w:beforeAutospacing="0" w:after="0" w:afterAutospacing="0" w:line="288" w:lineRule="auto"/>
        <w:ind w:left="720"/>
        <w:jc w:val="both"/>
        <w:rPr>
          <w:rFonts w:ascii="Calibri Light" w:hAnsi="Calibri Light" w:cs="Calibri Light"/>
          <w:color w:val="000000" w:themeColor="text1"/>
        </w:rPr>
      </w:pPr>
    </w:p>
    <w:p w:rsidR="00E60226" w:rsidRPr="00026F54" w:rsidRDefault="00F14469" w:rsidP="006A3943">
      <w:pPr>
        <w:pStyle w:val="s8"/>
        <w:numPr>
          <w:ilvl w:val="0"/>
          <w:numId w:val="19"/>
        </w:numPr>
        <w:spacing w:before="0" w:beforeAutospacing="0" w:after="0" w:afterAutospacing="0" w:line="288" w:lineRule="auto"/>
        <w:jc w:val="both"/>
        <w:rPr>
          <w:rFonts w:ascii="Calibri Light" w:hAnsi="Calibri Light" w:cs="Calibri Light"/>
          <w:color w:val="000000" w:themeColor="text1"/>
        </w:rPr>
      </w:pPr>
      <w:r w:rsidRPr="00026F54">
        <w:rPr>
          <w:rFonts w:ascii="Calibri Light" w:hAnsi="Calibri Light" w:cs="Calibri Light"/>
          <w:color w:val="000000" w:themeColor="text1"/>
        </w:rPr>
        <w:t>t</w:t>
      </w:r>
      <w:r w:rsidR="00E60226" w:rsidRPr="00026F54">
        <w:rPr>
          <w:rFonts w:ascii="Calibri Light" w:hAnsi="Calibri Light" w:cs="Calibri Light"/>
          <w:color w:val="000000" w:themeColor="text1"/>
        </w:rPr>
        <w:t>he completion of training for all key procurement and supply management personnel as well as others and the completion of follow-up quizzes by attendees, which we expect to demonstrate a high level of understanding of the subject matter;</w:t>
      </w:r>
    </w:p>
    <w:p w:rsidR="003B58DA" w:rsidRPr="00026F54" w:rsidRDefault="003B58DA" w:rsidP="003B58DA">
      <w:pPr>
        <w:pStyle w:val="s8"/>
        <w:spacing w:before="0" w:beforeAutospacing="0" w:after="0" w:afterAutospacing="0" w:line="288" w:lineRule="auto"/>
        <w:ind w:left="720"/>
        <w:jc w:val="both"/>
        <w:rPr>
          <w:rFonts w:ascii="Calibri Light" w:hAnsi="Calibri Light" w:cs="Calibri Light"/>
          <w:color w:val="000000" w:themeColor="text1"/>
        </w:rPr>
      </w:pPr>
    </w:p>
    <w:p w:rsidR="00E60226" w:rsidRPr="00026F54" w:rsidRDefault="00F14469" w:rsidP="006A3943">
      <w:pPr>
        <w:pStyle w:val="s8"/>
        <w:numPr>
          <w:ilvl w:val="0"/>
          <w:numId w:val="19"/>
        </w:numPr>
        <w:spacing w:before="0" w:beforeAutospacing="0" w:after="0" w:afterAutospacing="0" w:line="288" w:lineRule="auto"/>
        <w:jc w:val="both"/>
        <w:rPr>
          <w:rFonts w:ascii="Calibri Light" w:hAnsi="Calibri Light" w:cs="Calibri Light"/>
          <w:color w:val="000000" w:themeColor="text1"/>
        </w:rPr>
      </w:pPr>
      <w:r w:rsidRPr="00026F54">
        <w:rPr>
          <w:rFonts w:ascii="Calibri Light" w:hAnsi="Calibri Light" w:cs="Calibri Light"/>
          <w:color w:val="000000" w:themeColor="text1"/>
        </w:rPr>
        <w:t>t</w:t>
      </w:r>
      <w:r w:rsidR="00E60226" w:rsidRPr="00026F54">
        <w:rPr>
          <w:rFonts w:ascii="Calibri Light" w:hAnsi="Calibri Light" w:cs="Calibri Light"/>
          <w:color w:val="000000" w:themeColor="text1"/>
        </w:rPr>
        <w:t xml:space="preserve">he implementation of an operational whistleblowing facility for staff to enable them to report suspicions of modern slavery or human trafficking occurring </w:t>
      </w:r>
      <w:r w:rsidR="003B58DA" w:rsidRPr="00026F54">
        <w:rPr>
          <w:rFonts w:ascii="Calibri Light" w:hAnsi="Calibri Light" w:cs="Calibri Light"/>
          <w:color w:val="000000" w:themeColor="text1"/>
        </w:rPr>
        <w:t>in the business or supply chain;</w:t>
      </w:r>
    </w:p>
    <w:p w:rsidR="003B58DA" w:rsidRPr="00026F54" w:rsidRDefault="003B58DA" w:rsidP="003B58DA">
      <w:pPr>
        <w:pStyle w:val="s8"/>
        <w:spacing w:before="0" w:beforeAutospacing="0" w:after="0" w:afterAutospacing="0" w:line="288" w:lineRule="auto"/>
        <w:ind w:left="720"/>
        <w:jc w:val="both"/>
        <w:rPr>
          <w:rFonts w:ascii="Calibri Light" w:hAnsi="Calibri Light" w:cs="Calibri Light"/>
          <w:color w:val="000000" w:themeColor="text1"/>
        </w:rPr>
      </w:pPr>
    </w:p>
    <w:p w:rsidR="00E60226" w:rsidRPr="00026F54" w:rsidRDefault="00F14469" w:rsidP="006A3943">
      <w:pPr>
        <w:pStyle w:val="s8"/>
        <w:numPr>
          <w:ilvl w:val="0"/>
          <w:numId w:val="19"/>
        </w:numPr>
        <w:spacing w:before="0" w:beforeAutospacing="0" w:after="0" w:afterAutospacing="0" w:line="288" w:lineRule="auto"/>
        <w:jc w:val="both"/>
        <w:rPr>
          <w:rFonts w:ascii="Calibri Light" w:hAnsi="Calibri Light" w:cs="Calibri Light"/>
          <w:color w:val="000000" w:themeColor="text1"/>
        </w:rPr>
      </w:pPr>
      <w:proofErr w:type="gramStart"/>
      <w:r w:rsidRPr="00026F54">
        <w:rPr>
          <w:rFonts w:ascii="Calibri Light" w:hAnsi="Calibri Light" w:cs="Calibri Light"/>
          <w:color w:val="000000" w:themeColor="text1"/>
        </w:rPr>
        <w:t>i</w:t>
      </w:r>
      <w:r w:rsidR="00E60226" w:rsidRPr="00026F54">
        <w:rPr>
          <w:rFonts w:ascii="Calibri Light" w:hAnsi="Calibri Light" w:cs="Calibri Light"/>
          <w:color w:val="000000" w:themeColor="text1"/>
        </w:rPr>
        <w:t>ncorporation</w:t>
      </w:r>
      <w:proofErr w:type="gramEnd"/>
      <w:r w:rsidR="00E60226" w:rsidRPr="00026F54">
        <w:rPr>
          <w:rFonts w:ascii="Calibri Light" w:hAnsi="Calibri Light" w:cs="Calibri Light"/>
          <w:color w:val="000000" w:themeColor="text1"/>
        </w:rPr>
        <w:t>, within the financial year</w:t>
      </w:r>
      <w:r w:rsidR="00956D36" w:rsidRPr="00026F54">
        <w:rPr>
          <w:rFonts w:ascii="Calibri Light" w:hAnsi="Calibri Light" w:cs="Calibri Light"/>
          <w:color w:val="000000" w:themeColor="text1"/>
        </w:rPr>
        <w:t>,</w:t>
      </w:r>
      <w:r w:rsidR="00E60226" w:rsidRPr="00026F54">
        <w:rPr>
          <w:rFonts w:ascii="Calibri Light" w:hAnsi="Calibri Light" w:cs="Calibri Light"/>
          <w:color w:val="000000" w:themeColor="text1"/>
        </w:rPr>
        <w:t xml:space="preserve"> of a set of values into the manual with which fra</w:t>
      </w:r>
      <w:r w:rsidR="007F2D3A" w:rsidRPr="00026F54">
        <w:rPr>
          <w:rFonts w:ascii="Calibri Light" w:hAnsi="Calibri Light" w:cs="Calibri Light"/>
          <w:color w:val="000000" w:themeColor="text1"/>
        </w:rPr>
        <w:t>nchisees are required to comply</w:t>
      </w:r>
      <w:r w:rsidR="00E60226" w:rsidRPr="00026F54">
        <w:rPr>
          <w:rFonts w:ascii="Calibri Light" w:hAnsi="Calibri Light" w:cs="Calibri Light"/>
          <w:color w:val="000000" w:themeColor="text1"/>
        </w:rPr>
        <w:t xml:space="preserve">. </w:t>
      </w:r>
    </w:p>
    <w:p w:rsidR="001B6225" w:rsidRPr="00026F54" w:rsidRDefault="001B6225" w:rsidP="006A3943">
      <w:pPr>
        <w:pStyle w:val="s8"/>
        <w:spacing w:before="0" w:beforeAutospacing="0" w:after="0" w:afterAutospacing="0" w:line="288" w:lineRule="auto"/>
        <w:ind w:left="360"/>
        <w:jc w:val="both"/>
        <w:rPr>
          <w:rFonts w:ascii="Calibri Light" w:hAnsi="Calibri Light" w:cs="Calibri Light"/>
          <w:color w:val="000000" w:themeColor="text1"/>
        </w:rPr>
      </w:pPr>
    </w:p>
    <w:p w:rsidR="00B57E5B" w:rsidRPr="00026F54" w:rsidRDefault="00B57E5B" w:rsidP="006A3943">
      <w:pPr>
        <w:pStyle w:val="s8"/>
        <w:spacing w:before="0" w:beforeAutospacing="0" w:after="0" w:afterAutospacing="0" w:line="288" w:lineRule="auto"/>
        <w:ind w:left="360"/>
        <w:jc w:val="both"/>
        <w:rPr>
          <w:rFonts w:ascii="Calibri Light" w:hAnsi="Calibri Light" w:cs="Calibri Light"/>
          <w:b/>
          <w:color w:val="000000" w:themeColor="text1"/>
        </w:rPr>
      </w:pPr>
    </w:p>
    <w:p w:rsidR="00FB477D" w:rsidRPr="00026F54" w:rsidRDefault="00956D36" w:rsidP="006A3943">
      <w:pPr>
        <w:pStyle w:val="s8"/>
        <w:spacing w:before="0" w:beforeAutospacing="0" w:after="0" w:afterAutospacing="0" w:line="288" w:lineRule="auto"/>
        <w:ind w:left="360"/>
        <w:jc w:val="both"/>
        <w:rPr>
          <w:rFonts w:ascii="Calibri Light" w:hAnsi="Calibri Light" w:cs="Calibri Light"/>
          <w:b/>
          <w:color w:val="000000" w:themeColor="text1"/>
        </w:rPr>
      </w:pPr>
      <w:r w:rsidRPr="00026F54">
        <w:rPr>
          <w:rFonts w:ascii="Calibri Light" w:hAnsi="Calibri Light" w:cs="Calibri Light"/>
          <w:b/>
          <w:color w:val="000000" w:themeColor="text1"/>
        </w:rPr>
        <w:t>8.</w:t>
      </w:r>
      <w:r w:rsidRPr="00026F54">
        <w:rPr>
          <w:rFonts w:ascii="Calibri Light" w:hAnsi="Calibri Light" w:cs="Calibri Light"/>
          <w:b/>
          <w:color w:val="000000" w:themeColor="text1"/>
        </w:rPr>
        <w:tab/>
      </w:r>
      <w:r w:rsidR="00FB477D" w:rsidRPr="00026F54">
        <w:rPr>
          <w:rFonts w:ascii="Calibri Light" w:hAnsi="Calibri Light" w:cs="Calibri Light"/>
          <w:b/>
          <w:color w:val="000000" w:themeColor="text1"/>
        </w:rPr>
        <w:t>Approval</w:t>
      </w:r>
    </w:p>
    <w:p w:rsidR="00FB477D" w:rsidRPr="00026F54" w:rsidRDefault="00FB477D" w:rsidP="006A3943">
      <w:pPr>
        <w:pStyle w:val="s8"/>
        <w:spacing w:before="0" w:beforeAutospacing="0" w:after="0" w:afterAutospacing="0" w:line="288" w:lineRule="auto"/>
        <w:ind w:left="360"/>
        <w:jc w:val="both"/>
        <w:rPr>
          <w:rFonts w:ascii="Calibri Light" w:hAnsi="Calibri Light" w:cs="Calibri Light"/>
          <w:color w:val="000000" w:themeColor="text1"/>
          <w:shd w:val="clear" w:color="auto" w:fill="FFFFFF"/>
        </w:rPr>
      </w:pPr>
    </w:p>
    <w:p w:rsidR="00282919" w:rsidRDefault="00F6585D" w:rsidP="00026F54">
      <w:pPr>
        <w:shd w:val="clear" w:color="auto" w:fill="FFFFFF"/>
        <w:spacing w:after="150"/>
        <w:jc w:val="left"/>
        <w:rPr>
          <w:rStyle w:val="apple-converted-space"/>
          <w:rFonts w:ascii="Calibri Light" w:hAnsi="Calibri Light" w:cs="Calibri Light"/>
          <w:color w:val="000000" w:themeColor="text1"/>
          <w:sz w:val="24"/>
          <w:szCs w:val="24"/>
          <w:shd w:val="clear" w:color="auto" w:fill="FFFFFF"/>
        </w:rPr>
      </w:pPr>
      <w:r w:rsidRPr="00026F54">
        <w:rPr>
          <w:rFonts w:ascii="Calibri Light" w:hAnsi="Calibri Light" w:cs="Calibri Light"/>
          <w:color w:val="000000" w:themeColor="text1"/>
          <w:sz w:val="24"/>
          <w:szCs w:val="24"/>
          <w:shd w:val="clear" w:color="auto" w:fill="FFFFFF"/>
        </w:rPr>
        <w:t xml:space="preserve">This </w:t>
      </w:r>
      <w:r w:rsidRPr="00026F54">
        <w:rPr>
          <w:rFonts w:ascii="Calibri Light" w:hAnsi="Calibri Light" w:cs="Calibri Light"/>
          <w:color w:val="000000" w:themeColor="text1"/>
          <w:sz w:val="24"/>
          <w:szCs w:val="24"/>
        </w:rPr>
        <w:t>statement</w:t>
      </w:r>
      <w:r w:rsidR="0054058A" w:rsidRPr="00026F54">
        <w:rPr>
          <w:rFonts w:ascii="Calibri Light" w:hAnsi="Calibri Light" w:cs="Calibri Light"/>
          <w:color w:val="000000" w:themeColor="text1"/>
          <w:sz w:val="24"/>
          <w:szCs w:val="24"/>
          <w:shd w:val="clear" w:color="auto" w:fill="FFFFFF"/>
        </w:rPr>
        <w:t xml:space="preserve"> </w:t>
      </w:r>
      <w:proofErr w:type="gramStart"/>
      <w:r w:rsidR="0054058A" w:rsidRPr="00026F54">
        <w:rPr>
          <w:rFonts w:ascii="Calibri Light" w:hAnsi="Calibri Light" w:cs="Calibri Light"/>
          <w:color w:val="000000" w:themeColor="text1"/>
          <w:sz w:val="24"/>
          <w:szCs w:val="24"/>
          <w:shd w:val="clear" w:color="auto" w:fill="FFFFFF"/>
        </w:rPr>
        <w:t>has been approved</w:t>
      </w:r>
      <w:proofErr w:type="gramEnd"/>
      <w:r w:rsidR="0054058A" w:rsidRPr="00026F54">
        <w:rPr>
          <w:rFonts w:ascii="Calibri Light" w:hAnsi="Calibri Light" w:cs="Calibri Light"/>
          <w:color w:val="000000" w:themeColor="text1"/>
          <w:sz w:val="24"/>
          <w:szCs w:val="24"/>
          <w:shd w:val="clear" w:color="auto" w:fill="FFFFFF"/>
        </w:rPr>
        <w:t xml:space="preserve"> by the</w:t>
      </w:r>
      <w:r w:rsidRPr="00026F54">
        <w:rPr>
          <w:rFonts w:ascii="Calibri Light" w:hAnsi="Calibri Light" w:cs="Calibri Light"/>
          <w:color w:val="000000" w:themeColor="text1"/>
          <w:sz w:val="24"/>
          <w:szCs w:val="24"/>
          <w:shd w:val="clear" w:color="auto" w:fill="FFFFFF"/>
        </w:rPr>
        <w:t xml:space="preserve"> board</w:t>
      </w:r>
      <w:r w:rsidR="00BC5266" w:rsidRPr="00026F54">
        <w:rPr>
          <w:rFonts w:ascii="Calibri Light" w:hAnsi="Calibri Light" w:cs="Calibri Light"/>
          <w:color w:val="000000" w:themeColor="text1"/>
          <w:sz w:val="24"/>
          <w:szCs w:val="24"/>
          <w:shd w:val="clear" w:color="auto" w:fill="FFFFFF"/>
        </w:rPr>
        <w:t>s</w:t>
      </w:r>
      <w:r w:rsidR="000F622F" w:rsidRPr="00026F54">
        <w:rPr>
          <w:rFonts w:ascii="Calibri Light" w:hAnsi="Calibri Light" w:cs="Calibri Light"/>
          <w:color w:val="000000" w:themeColor="text1"/>
          <w:sz w:val="24"/>
          <w:szCs w:val="24"/>
          <w:shd w:val="clear" w:color="auto" w:fill="FFFFFF"/>
        </w:rPr>
        <w:t xml:space="preserve"> </w:t>
      </w:r>
      <w:r w:rsidRPr="00026F54">
        <w:rPr>
          <w:rFonts w:ascii="Calibri Light" w:hAnsi="Calibri Light" w:cs="Calibri Light"/>
          <w:color w:val="000000" w:themeColor="text1"/>
          <w:sz w:val="24"/>
          <w:szCs w:val="24"/>
          <w:shd w:val="clear" w:color="auto" w:fill="FFFFFF"/>
        </w:rPr>
        <w:t xml:space="preserve">of directors of </w:t>
      </w:r>
      <w:r w:rsidR="00BC5266" w:rsidRPr="00026F54">
        <w:rPr>
          <w:rFonts w:ascii="Calibri Light" w:hAnsi="Calibri Light" w:cs="Calibri Light"/>
          <w:color w:val="000000" w:themeColor="text1"/>
          <w:sz w:val="24"/>
          <w:szCs w:val="24"/>
          <w:shd w:val="clear" w:color="auto" w:fill="FFFFFF"/>
        </w:rPr>
        <w:t>the Companies</w:t>
      </w:r>
      <w:r w:rsidR="0054058A" w:rsidRPr="00026F54">
        <w:rPr>
          <w:rFonts w:ascii="Calibri Light" w:hAnsi="Calibri Light" w:cs="Calibri Light"/>
          <w:color w:val="000000" w:themeColor="text1"/>
          <w:sz w:val="24"/>
          <w:szCs w:val="24"/>
          <w:shd w:val="clear" w:color="auto" w:fill="FFFFFF"/>
        </w:rPr>
        <w:t xml:space="preserve">, which </w:t>
      </w:r>
      <w:r w:rsidR="00BC5266" w:rsidRPr="00026F54">
        <w:rPr>
          <w:rFonts w:ascii="Calibri Light" w:hAnsi="Calibri Light" w:cs="Calibri Light"/>
          <w:color w:val="000000" w:themeColor="text1"/>
          <w:sz w:val="24"/>
          <w:szCs w:val="24"/>
          <w:shd w:val="clear" w:color="auto" w:fill="FFFFFF"/>
        </w:rPr>
        <w:t xml:space="preserve">have </w:t>
      </w:r>
      <w:r w:rsidRPr="00026F54">
        <w:rPr>
          <w:rFonts w:ascii="Calibri Light" w:hAnsi="Calibri Light" w:cs="Calibri Light"/>
          <w:color w:val="000000" w:themeColor="text1"/>
          <w:sz w:val="24"/>
          <w:szCs w:val="24"/>
          <w:shd w:val="clear" w:color="auto" w:fill="FFFFFF"/>
        </w:rPr>
        <w:t xml:space="preserve">delegated approval of this statement on its behalf to the </w:t>
      </w:r>
      <w:r w:rsidR="00BC5266" w:rsidRPr="00026F54">
        <w:rPr>
          <w:rFonts w:ascii="Calibri Light" w:hAnsi="Calibri Light" w:cs="Calibri Light"/>
          <w:color w:val="000000" w:themeColor="text1"/>
          <w:sz w:val="24"/>
          <w:szCs w:val="24"/>
          <w:shd w:val="clear" w:color="auto" w:fill="FFFFFF"/>
        </w:rPr>
        <w:t xml:space="preserve">Chairmen </w:t>
      </w:r>
      <w:r w:rsidRPr="00026F54">
        <w:rPr>
          <w:rFonts w:ascii="Calibri Light" w:hAnsi="Calibri Light" w:cs="Calibri Light"/>
          <w:color w:val="000000" w:themeColor="text1"/>
          <w:sz w:val="24"/>
          <w:szCs w:val="24"/>
          <w:shd w:val="clear" w:color="auto" w:fill="FFFFFF"/>
        </w:rPr>
        <w:t>and Managing Director</w:t>
      </w:r>
      <w:r w:rsidR="00BC5266" w:rsidRPr="00026F54">
        <w:rPr>
          <w:rFonts w:ascii="Calibri Light" w:hAnsi="Calibri Light" w:cs="Calibri Light"/>
          <w:color w:val="000000" w:themeColor="text1"/>
          <w:sz w:val="24"/>
          <w:szCs w:val="24"/>
          <w:shd w:val="clear" w:color="auto" w:fill="FFFFFF"/>
        </w:rPr>
        <w:t>s</w:t>
      </w:r>
      <w:r w:rsidRPr="00026F54">
        <w:rPr>
          <w:rFonts w:ascii="Calibri Light" w:hAnsi="Calibri Light" w:cs="Calibri Light"/>
          <w:color w:val="000000" w:themeColor="text1"/>
          <w:sz w:val="24"/>
          <w:szCs w:val="24"/>
          <w:shd w:val="clear" w:color="auto" w:fill="FFFFFF"/>
        </w:rPr>
        <w:t xml:space="preserve"> of </w:t>
      </w:r>
      <w:r w:rsidR="006D5747" w:rsidRPr="00026F54">
        <w:rPr>
          <w:rFonts w:ascii="Calibri Light" w:hAnsi="Calibri Light" w:cs="Calibri Light"/>
          <w:color w:val="000000" w:themeColor="text1"/>
          <w:sz w:val="24"/>
          <w:szCs w:val="24"/>
          <w:shd w:val="clear" w:color="auto" w:fill="FFFFFF"/>
        </w:rPr>
        <w:t xml:space="preserve">each of </w:t>
      </w:r>
      <w:r w:rsidRPr="00026F54">
        <w:rPr>
          <w:rFonts w:ascii="Calibri Light" w:hAnsi="Calibri Light" w:cs="Calibri Light"/>
          <w:color w:val="000000" w:themeColor="text1"/>
          <w:sz w:val="24"/>
          <w:szCs w:val="24"/>
          <w:shd w:val="clear" w:color="auto" w:fill="FFFFFF"/>
        </w:rPr>
        <w:t xml:space="preserve">the </w:t>
      </w:r>
      <w:r w:rsidR="006D5747" w:rsidRPr="00026F54">
        <w:rPr>
          <w:rFonts w:ascii="Calibri Light" w:hAnsi="Calibri Light" w:cs="Calibri Light"/>
          <w:color w:val="000000" w:themeColor="text1"/>
          <w:sz w:val="24"/>
          <w:szCs w:val="24"/>
          <w:shd w:val="clear" w:color="auto" w:fill="FFFFFF"/>
        </w:rPr>
        <w:t>Companies</w:t>
      </w:r>
      <w:r w:rsidRPr="00026F54">
        <w:rPr>
          <w:rFonts w:ascii="Calibri Light" w:hAnsi="Calibri Light" w:cs="Calibri Light"/>
          <w:color w:val="000000" w:themeColor="text1"/>
          <w:sz w:val="24"/>
          <w:szCs w:val="24"/>
          <w:shd w:val="clear" w:color="auto" w:fill="FFFFFF"/>
        </w:rPr>
        <w:t>.</w:t>
      </w:r>
      <w:r w:rsidRPr="00026F54">
        <w:rPr>
          <w:rStyle w:val="apple-converted-space"/>
          <w:rFonts w:ascii="Calibri Light" w:hAnsi="Calibri Light" w:cs="Calibri Light"/>
          <w:color w:val="000000" w:themeColor="text1"/>
          <w:sz w:val="24"/>
          <w:szCs w:val="24"/>
          <w:shd w:val="clear" w:color="auto" w:fill="FFFFFF"/>
        </w:rPr>
        <w:t> </w:t>
      </w:r>
    </w:p>
    <w:p w:rsidR="00282919" w:rsidRPr="004251BC" w:rsidRDefault="004251BC" w:rsidP="00282919">
      <w:pPr>
        <w:shd w:val="clear" w:color="auto" w:fill="FFFFFF"/>
        <w:spacing w:after="150"/>
        <w:jc w:val="left"/>
        <w:rPr>
          <w:rStyle w:val="apple-converted-space"/>
          <w:rFonts w:ascii="Calibri Light" w:hAnsi="Calibri Light" w:cs="Calibri Light"/>
          <w:color w:val="000000" w:themeColor="text1"/>
          <w:sz w:val="24"/>
          <w:szCs w:val="24"/>
          <w:shd w:val="clear" w:color="auto" w:fill="FFFFFF"/>
        </w:rPr>
      </w:pPr>
      <w:r>
        <w:rPr>
          <w:noProof/>
          <w:lang w:eastAsia="en-GB"/>
        </w:rPr>
        <w:drawing>
          <wp:inline distT="0" distB="0" distL="0" distR="0" wp14:anchorId="0C0CAA6F" wp14:editId="77350A80">
            <wp:extent cx="2114550" cy="6212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4067" cy="629896"/>
                    </a:xfrm>
                    <a:prstGeom prst="rect">
                      <a:avLst/>
                    </a:prstGeom>
                  </pic:spPr>
                </pic:pic>
              </a:graphicData>
            </a:graphic>
          </wp:inline>
        </w:drawing>
      </w:r>
    </w:p>
    <w:p w:rsidR="00956D36" w:rsidRPr="00282919" w:rsidRDefault="00282919" w:rsidP="00282919">
      <w:pPr>
        <w:shd w:val="clear" w:color="auto" w:fill="FFFFFF"/>
        <w:spacing w:after="150"/>
        <w:jc w:val="left"/>
        <w:rPr>
          <w:rFonts w:ascii="Calibri Light" w:hAnsi="Calibri Light" w:cs="Calibri Light"/>
          <w:b/>
          <w:color w:val="000000" w:themeColor="text1"/>
          <w:sz w:val="24"/>
          <w:szCs w:val="24"/>
        </w:rPr>
      </w:pPr>
      <w:r w:rsidRPr="00282919">
        <w:rPr>
          <w:rStyle w:val="apple-converted-space"/>
          <w:rFonts w:ascii="Calibri Light" w:hAnsi="Calibri Light" w:cs="Calibri Light"/>
          <w:b/>
          <w:color w:val="000000" w:themeColor="text1"/>
          <w:sz w:val="24"/>
          <w:szCs w:val="24"/>
          <w:shd w:val="clear" w:color="auto" w:fill="FFFFFF"/>
        </w:rPr>
        <w:t>Stuart Berman</w:t>
      </w:r>
    </w:p>
    <w:p w:rsidR="00F900C9" w:rsidRPr="00026F54" w:rsidRDefault="00F6585D" w:rsidP="00F50D99">
      <w:pPr>
        <w:pStyle w:val="s8"/>
        <w:spacing w:before="0" w:beforeAutospacing="0" w:after="0" w:afterAutospacing="0" w:line="288" w:lineRule="auto"/>
        <w:rPr>
          <w:rFonts w:ascii="Calibri Light" w:hAnsi="Calibri Light" w:cs="Calibri Light"/>
          <w:color w:val="000000" w:themeColor="text1"/>
        </w:rPr>
      </w:pPr>
      <w:r w:rsidRPr="00026F54">
        <w:rPr>
          <w:rFonts w:ascii="Calibri Light" w:hAnsi="Calibri Light" w:cs="Calibri Light"/>
          <w:b/>
          <w:color w:val="000000" w:themeColor="text1"/>
          <w:shd w:val="clear" w:color="auto" w:fill="FFFFFF"/>
        </w:rPr>
        <w:t>Managing Director</w:t>
      </w:r>
      <w:r w:rsidRPr="00026F54">
        <w:rPr>
          <w:rFonts w:ascii="Calibri Light" w:hAnsi="Calibri Light" w:cs="Calibri Light"/>
          <w:color w:val="000000" w:themeColor="text1"/>
        </w:rPr>
        <w:br/>
      </w:r>
      <w:proofErr w:type="spellStart"/>
      <w:r w:rsidR="00F900C9" w:rsidRPr="00026F54">
        <w:rPr>
          <w:rFonts w:ascii="Calibri Light" w:hAnsi="Calibri Light" w:cs="Calibri Light"/>
          <w:color w:val="000000" w:themeColor="text1"/>
          <w:shd w:val="clear" w:color="auto" w:fill="FFFFFF"/>
        </w:rPr>
        <w:t>Teletrac</w:t>
      </w:r>
      <w:proofErr w:type="spellEnd"/>
      <w:r w:rsidR="00F900C9" w:rsidRPr="00026F54">
        <w:rPr>
          <w:rFonts w:ascii="Calibri Light" w:hAnsi="Calibri Light" w:cs="Calibri Light"/>
          <w:color w:val="000000" w:themeColor="text1"/>
          <w:shd w:val="clear" w:color="auto" w:fill="FFFFFF"/>
        </w:rPr>
        <w:t xml:space="preserve"> </w:t>
      </w:r>
      <w:proofErr w:type="spellStart"/>
      <w:r w:rsidR="00F900C9" w:rsidRPr="00026F54">
        <w:rPr>
          <w:rFonts w:ascii="Calibri Light" w:hAnsi="Calibri Light" w:cs="Calibri Light"/>
          <w:color w:val="000000" w:themeColor="text1"/>
          <w:shd w:val="clear" w:color="auto" w:fill="FFFFFF"/>
        </w:rPr>
        <w:t>Navman</w:t>
      </w:r>
      <w:proofErr w:type="spellEnd"/>
      <w:r w:rsidR="00F900C9" w:rsidRPr="00026F54">
        <w:rPr>
          <w:rFonts w:ascii="Calibri Light" w:hAnsi="Calibri Light" w:cs="Calibri Light"/>
          <w:color w:val="000000" w:themeColor="text1"/>
          <w:shd w:val="clear" w:color="auto" w:fill="FFFFFF"/>
        </w:rPr>
        <w:t xml:space="preserve"> </w:t>
      </w:r>
      <w:r w:rsidR="007F2D3A" w:rsidRPr="00026F54">
        <w:rPr>
          <w:rFonts w:ascii="Calibri Light" w:hAnsi="Calibri Light" w:cs="Calibri Light"/>
          <w:color w:val="000000" w:themeColor="text1"/>
          <w:shd w:val="clear" w:color="auto" w:fill="FFFFFF"/>
        </w:rPr>
        <w:t>(UK)</w:t>
      </w:r>
      <w:r w:rsidRPr="00026F54">
        <w:rPr>
          <w:rFonts w:ascii="Calibri Light" w:hAnsi="Calibri Light" w:cs="Calibri Light"/>
          <w:color w:val="000000" w:themeColor="text1"/>
          <w:shd w:val="clear" w:color="auto" w:fill="FFFFFF"/>
        </w:rPr>
        <w:t xml:space="preserve"> Limited</w:t>
      </w:r>
    </w:p>
    <w:p w:rsidR="00F50D99" w:rsidRPr="00026F54" w:rsidRDefault="00F900C9" w:rsidP="00F50D99">
      <w:pPr>
        <w:pStyle w:val="s8"/>
        <w:spacing w:before="0" w:beforeAutospacing="0" w:after="0" w:afterAutospacing="0" w:line="288" w:lineRule="auto"/>
        <w:rPr>
          <w:rFonts w:ascii="Calibri Light" w:hAnsi="Calibri Light" w:cs="Calibri Light"/>
          <w:b/>
          <w:color w:val="000000" w:themeColor="text1"/>
          <w:shd w:val="clear" w:color="auto" w:fill="FFFFFF"/>
        </w:rPr>
      </w:pPr>
      <w:r w:rsidRPr="00026F54">
        <w:rPr>
          <w:rFonts w:ascii="Calibri Light" w:hAnsi="Calibri Light" w:cs="Calibri Light"/>
          <w:b/>
          <w:color w:val="000000" w:themeColor="text1"/>
          <w:shd w:val="clear" w:color="auto" w:fill="FFFFFF"/>
        </w:rPr>
        <w:t>Managing Director</w:t>
      </w:r>
    </w:p>
    <w:p w:rsidR="00F900C9" w:rsidRPr="00026F54" w:rsidRDefault="00F900C9" w:rsidP="00F50D99">
      <w:pPr>
        <w:pStyle w:val="s8"/>
        <w:spacing w:before="0" w:beforeAutospacing="0" w:after="0" w:afterAutospacing="0" w:line="288" w:lineRule="auto"/>
        <w:rPr>
          <w:rFonts w:ascii="Calibri Light" w:hAnsi="Calibri Light" w:cs="Calibri Light"/>
          <w:color w:val="000000" w:themeColor="text1"/>
        </w:rPr>
      </w:pPr>
      <w:proofErr w:type="spellStart"/>
      <w:r w:rsidRPr="00026F54">
        <w:rPr>
          <w:rFonts w:ascii="Calibri Light" w:hAnsi="Calibri Light" w:cs="Calibri Light"/>
          <w:color w:val="000000" w:themeColor="text1"/>
        </w:rPr>
        <w:t>Trafficmaster</w:t>
      </w:r>
      <w:proofErr w:type="spellEnd"/>
      <w:r w:rsidRPr="00026F54">
        <w:rPr>
          <w:rFonts w:ascii="Calibri Light" w:hAnsi="Calibri Light" w:cs="Calibri Light"/>
          <w:color w:val="000000" w:themeColor="text1"/>
        </w:rPr>
        <w:t xml:space="preserve"> Traffic Services Limited</w:t>
      </w:r>
    </w:p>
    <w:p w:rsidR="00F50D99" w:rsidRPr="00026F54" w:rsidRDefault="00F50D99" w:rsidP="00F50D99">
      <w:pPr>
        <w:pStyle w:val="s8"/>
        <w:spacing w:before="0" w:beforeAutospacing="0" w:after="0" w:afterAutospacing="0" w:line="288" w:lineRule="auto"/>
        <w:rPr>
          <w:rFonts w:ascii="Calibri Light" w:hAnsi="Calibri Light" w:cs="Calibri Light"/>
          <w:color w:val="000000" w:themeColor="text1"/>
        </w:rPr>
      </w:pPr>
    </w:p>
    <w:p w:rsidR="00F50D99" w:rsidRPr="00026F54" w:rsidRDefault="00AD3E4F" w:rsidP="00F50D99">
      <w:pPr>
        <w:pStyle w:val="s8"/>
        <w:spacing w:before="0" w:beforeAutospacing="0" w:after="0" w:afterAutospacing="0" w:line="288" w:lineRule="auto"/>
        <w:rPr>
          <w:rFonts w:ascii="Calibri Light" w:hAnsi="Calibri Light" w:cs="Calibri Light"/>
          <w:color w:val="000000" w:themeColor="text1"/>
        </w:rPr>
      </w:pPr>
      <w:r>
        <w:rPr>
          <w:rFonts w:ascii="Calibri Light" w:hAnsi="Calibri Light" w:cs="Calibri Light"/>
          <w:color w:val="000000" w:themeColor="text1"/>
        </w:rPr>
        <w:t>June</w:t>
      </w:r>
      <w:r w:rsidR="00F50D99" w:rsidRPr="00026F54">
        <w:rPr>
          <w:rFonts w:ascii="Calibri Light" w:hAnsi="Calibri Light" w:cs="Calibri Light"/>
          <w:color w:val="000000" w:themeColor="text1"/>
        </w:rPr>
        <w:t xml:space="preserve"> 2017</w:t>
      </w:r>
    </w:p>
    <w:p w:rsidR="00F6585D" w:rsidRPr="00AE303F" w:rsidRDefault="00F6585D" w:rsidP="006A3943">
      <w:pPr>
        <w:pStyle w:val="s8"/>
        <w:spacing w:before="0" w:beforeAutospacing="0" w:after="0" w:afterAutospacing="0" w:line="288" w:lineRule="auto"/>
        <w:ind w:left="357"/>
        <w:rPr>
          <w:rFonts w:ascii="Arial" w:hAnsi="Arial" w:cs="Arial"/>
          <w:color w:val="000000" w:themeColor="text1"/>
          <w:sz w:val="20"/>
          <w:szCs w:val="20"/>
        </w:rPr>
      </w:pPr>
    </w:p>
    <w:p w:rsidR="001B6225" w:rsidRPr="00AE303F" w:rsidRDefault="001B6225" w:rsidP="001B6225">
      <w:pPr>
        <w:pStyle w:val="s8"/>
        <w:spacing w:before="0" w:beforeAutospacing="0" w:after="0" w:afterAutospacing="0"/>
        <w:ind w:left="360"/>
        <w:jc w:val="both"/>
        <w:rPr>
          <w:rFonts w:ascii="Arial" w:hAnsi="Arial" w:cs="Arial"/>
          <w:color w:val="000000" w:themeColor="text1"/>
          <w:sz w:val="20"/>
          <w:szCs w:val="20"/>
        </w:rPr>
      </w:pPr>
    </w:p>
    <w:sectPr w:rsidR="001B6225" w:rsidRPr="00AE303F" w:rsidSect="001D4E43">
      <w:headerReference w:type="default" r:id="rId11"/>
      <w:footerReference w:type="default" r:id="rId12"/>
      <w:headerReference w:type="first" r:id="rId13"/>
      <w:footerReference w:type="first" r:id="rId14"/>
      <w:footnotePr>
        <w:numFmt w:val="lowerRoman"/>
      </w:footnotePr>
      <w:endnotePr>
        <w:numFmt w:val="decimal"/>
      </w:endnotePr>
      <w:pgSz w:w="11906" w:h="16838" w:code="9"/>
      <w:pgMar w:top="1418" w:right="1418"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00" w:rsidRDefault="00535D00" w:rsidP="00955801">
      <w:pPr>
        <w:spacing w:line="240" w:lineRule="auto"/>
      </w:pPr>
      <w:r>
        <w:separator/>
      </w:r>
    </w:p>
  </w:endnote>
  <w:endnote w:type="continuationSeparator" w:id="0">
    <w:p w:rsidR="00535D00" w:rsidRDefault="00535D00" w:rsidP="00955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4FD" w:rsidRPr="000B4A57" w:rsidRDefault="00563680" w:rsidP="00563680">
    <w:pPr>
      <w:pStyle w:val="DocumentReference"/>
    </w:pPr>
    <w:r>
      <w:ptab w:relativeTo="margin" w:alignment="center" w:leader="none"/>
    </w:r>
    <w:r w:rsidRPr="00597124">
      <w:fldChar w:fldCharType="begin"/>
    </w:r>
    <w:r w:rsidRPr="00597124">
      <w:instrText xml:space="preserve"> PAGE   \* MERGEFORMAT </w:instrText>
    </w:r>
    <w:r w:rsidRPr="00597124">
      <w:fldChar w:fldCharType="separate"/>
    </w:r>
    <w:r w:rsidR="00271242">
      <w:rPr>
        <w:noProof/>
      </w:rPr>
      <w:t>2</w:t>
    </w:r>
    <w:r w:rsidRPr="00597124">
      <w:rPr>
        <w:noProof/>
      </w:rPr>
      <w:fldChar w:fldCharType="end"/>
    </w:r>
    <w:r>
      <w:rPr>
        <w:noProof/>
      </w:rPr>
      <w:ptab w:relativeTo="margin" w:alignment="right" w:leader="none"/>
    </w:r>
    <w:r w:rsidR="00902CF2">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01" w:rsidRDefault="00597124" w:rsidP="00C21B7E">
    <w:pPr>
      <w:pStyle w:val="DocumentReference"/>
    </w:pPr>
    <w:r>
      <w:ptab w:relativeTo="margin" w:alignment="center" w:leader="none"/>
    </w:r>
    <w:r w:rsidRPr="00597124">
      <w:fldChar w:fldCharType="begin"/>
    </w:r>
    <w:r w:rsidRPr="00597124">
      <w:instrText xml:space="preserve"> PAGE   \* MERGEFORMAT </w:instrText>
    </w:r>
    <w:r w:rsidRPr="00597124">
      <w:fldChar w:fldCharType="separate"/>
    </w:r>
    <w:r w:rsidR="00271242">
      <w:rPr>
        <w:noProof/>
      </w:rPr>
      <w:t>1</w:t>
    </w:r>
    <w:r w:rsidRPr="00597124">
      <w:rPr>
        <w:noProof/>
      </w:rPr>
      <w:fldChar w:fldCharType="end"/>
    </w:r>
    <w:r w:rsidR="002D2CDE">
      <w:rPr>
        <w:noProof/>
      </w:rPr>
      <w:ptab w:relativeTo="margin" w:alignment="right" w:leader="none"/>
    </w:r>
    <w:sdt>
      <w:sdtPr>
        <w:rPr>
          <w:noProof/>
        </w:rPr>
        <w:alias w:val="Document Number"/>
        <w:tag w:val="Document Number"/>
        <w:id w:val="-1231997712"/>
        <w:text/>
      </w:sdtPr>
      <w:sdtEndPr/>
      <w:sdtContent>
        <w:r w:rsidR="00567489">
          <w:rPr>
            <w:noProof/>
          </w:rPr>
          <w:t>WKS/103345216.3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00" w:rsidRDefault="00535D00" w:rsidP="00955801">
      <w:pPr>
        <w:spacing w:line="240" w:lineRule="auto"/>
      </w:pPr>
      <w:r>
        <w:separator/>
      </w:r>
    </w:p>
  </w:footnote>
  <w:footnote w:type="continuationSeparator" w:id="0">
    <w:p w:rsidR="00535D00" w:rsidRDefault="00535D00" w:rsidP="00955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CC" w:rsidRDefault="00CF40CC" w:rsidP="007A189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42" w:rsidRDefault="00271242" w:rsidP="00271242">
    <w:pPr>
      <w:pStyle w:val="Header"/>
      <w:jc w:val="center"/>
    </w:pPr>
    <w:r>
      <w:rPr>
        <w:noProof/>
        <w:lang w:eastAsia="en-GB"/>
      </w:rPr>
      <w:drawing>
        <wp:inline distT="0" distB="0" distL="0" distR="0">
          <wp:extent cx="1549400" cy="660400"/>
          <wp:effectExtent l="0" t="0" r="0" b="6350"/>
          <wp:docPr id="2" name="Picture 2" descr="tn-logotype-rgb-email-7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logotype-rgb-email-7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A3487910"/>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1701"/>
        </w:tabs>
        <w:ind w:left="1701" w:hanging="992"/>
      </w:pPr>
      <w:rPr>
        <w:rFonts w:ascii="Symbol" w:hAnsi="Symbol" w:hint="default"/>
        <w:color w:val="auto"/>
      </w:rPr>
    </w:lvl>
    <w:lvl w:ilvl="2">
      <w:start w:val="1"/>
      <w:numFmt w:val="bullet"/>
      <w:pStyle w:val="Bullet2"/>
      <w:lvlText w:val=""/>
      <w:lvlJc w:val="left"/>
      <w:pPr>
        <w:tabs>
          <w:tab w:val="num" w:pos="1701"/>
        </w:tabs>
        <w:ind w:left="1701" w:hanging="992"/>
      </w:pPr>
      <w:rPr>
        <w:rFonts w:ascii="Symbol" w:hAnsi="Symbol" w:hint="default"/>
        <w:color w:val="auto"/>
      </w:rPr>
    </w:lvl>
    <w:lvl w:ilvl="3">
      <w:start w:val="1"/>
      <w:numFmt w:val="bullet"/>
      <w:pStyle w:val="Bullet3"/>
      <w:lvlText w:val=""/>
      <w:lvlJc w:val="left"/>
      <w:pPr>
        <w:tabs>
          <w:tab w:val="num" w:pos="2410"/>
        </w:tabs>
        <w:ind w:left="2410" w:hanging="709"/>
      </w:pPr>
      <w:rPr>
        <w:rFonts w:ascii="Symbol" w:hAnsi="Symbol" w:hint="default"/>
        <w:color w:val="auto"/>
      </w:rPr>
    </w:lvl>
    <w:lvl w:ilvl="4">
      <w:start w:val="1"/>
      <w:numFmt w:val="bullet"/>
      <w:pStyle w:val="Bullet4"/>
      <w:lvlText w:val=""/>
      <w:lvlJc w:val="left"/>
      <w:pPr>
        <w:tabs>
          <w:tab w:val="num" w:pos="3119"/>
        </w:tabs>
        <w:ind w:left="3119" w:hanging="709"/>
      </w:pPr>
      <w:rPr>
        <w:rFonts w:ascii="Symbol" w:hAnsi="Symbol" w:hint="default"/>
        <w:color w:val="auto"/>
      </w:rPr>
    </w:lvl>
    <w:lvl w:ilvl="5">
      <w:start w:val="1"/>
      <w:numFmt w:val="bullet"/>
      <w:lvlRestart w:val="0"/>
      <w:pStyle w:val="Bullet5"/>
      <w:lvlText w:val=""/>
      <w:lvlJc w:val="left"/>
      <w:pPr>
        <w:tabs>
          <w:tab w:val="num" w:pos="3827"/>
        </w:tabs>
        <w:ind w:left="3827" w:hanging="708"/>
      </w:pPr>
      <w:rPr>
        <w:rFonts w:ascii="Symbol" w:hAnsi="Symbol" w:hint="default"/>
        <w:color w:val="auto"/>
      </w:rPr>
    </w:lvl>
    <w:lvl w:ilvl="6">
      <w:start w:val="1"/>
      <w:numFmt w:val="bullet"/>
      <w:lvlRestart w:val="0"/>
      <w:pStyle w:val="Bullet6"/>
      <w:lvlText w:val=""/>
      <w:lvlJc w:val="left"/>
      <w:pPr>
        <w:tabs>
          <w:tab w:val="num" w:pos="4536"/>
        </w:tabs>
        <w:ind w:left="4536" w:hanging="709"/>
      </w:pPr>
      <w:rPr>
        <w:rFonts w:ascii="Symbol" w:hAnsi="Symbol" w:hint="default"/>
        <w:color w:val="auto"/>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A727065"/>
    <w:multiLevelType w:val="multilevel"/>
    <w:tmpl w:val="5B2874AE"/>
    <w:styleLink w:val="CoverParties"/>
    <w:lvl w:ilvl="0">
      <w:start w:val="1"/>
      <w:numFmt w:val="decimal"/>
      <w:pStyle w:val="CoverPartyName"/>
      <w:lvlText w:val="(%1)"/>
      <w:lvlJc w:val="left"/>
      <w:pPr>
        <w:ind w:left="0" w:firstLine="0"/>
      </w:pPr>
      <w:rPr>
        <w:rFonts w:hint="default"/>
        <w:b w:val="0"/>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3D3714"/>
    <w:multiLevelType w:val="multilevel"/>
    <w:tmpl w:val="44C0FF0A"/>
    <w:styleLink w:val="GuidanceNumbering"/>
    <w:lvl w:ilvl="0">
      <w:start w:val="1"/>
      <w:numFmt w:val="decimal"/>
      <w:pStyle w:val="Guidance1Heading"/>
      <w:lvlText w:val="%1"/>
      <w:lvlJc w:val="left"/>
      <w:pPr>
        <w:ind w:left="709" w:hanging="709"/>
      </w:pPr>
      <w:rPr>
        <w:rFonts w:hint="default"/>
        <w:b w:val="0"/>
        <w:i w:val="0"/>
      </w:rPr>
    </w:lvl>
    <w:lvl w:ilvl="1">
      <w:start w:val="1"/>
      <w:numFmt w:val="decimal"/>
      <w:pStyle w:val="Guidance2Number"/>
      <w:lvlText w:val="%1.%2"/>
      <w:lvlJc w:val="left"/>
      <w:pPr>
        <w:ind w:left="709" w:hanging="709"/>
      </w:pPr>
      <w:rPr>
        <w:rFonts w:hint="default"/>
        <w:b w:val="0"/>
        <w:i w:val="0"/>
      </w:rPr>
    </w:lvl>
    <w:lvl w:ilvl="2">
      <w:start w:val="1"/>
      <w:numFmt w:val="decimal"/>
      <w:pStyle w:val="Guidance3Number"/>
      <w:lvlText w:val="%1.%2.%3"/>
      <w:lvlJc w:val="left"/>
      <w:pPr>
        <w:ind w:left="1701" w:hanging="992"/>
      </w:pPr>
      <w:rPr>
        <w:rFonts w:hint="default"/>
        <w:b w:val="0"/>
        <w:i w:val="0"/>
      </w:rPr>
    </w:lvl>
    <w:lvl w:ilvl="3">
      <w:start w:val="1"/>
      <w:numFmt w:val="lowerLetter"/>
      <w:pStyle w:val="Guidance4Number"/>
      <w:lvlText w:val="(%4)"/>
      <w:lvlJc w:val="left"/>
      <w:pPr>
        <w:ind w:left="2410" w:hanging="709"/>
      </w:pPr>
      <w:rPr>
        <w:rFonts w:hint="default"/>
      </w:rPr>
    </w:lvl>
    <w:lvl w:ilvl="4">
      <w:start w:val="1"/>
      <w:numFmt w:val="lowerRoman"/>
      <w:pStyle w:val="Guidance5Number"/>
      <w:lvlText w:val="(%5)"/>
      <w:lvlJc w:val="left"/>
      <w:pPr>
        <w:ind w:left="3119" w:hanging="709"/>
      </w:pPr>
      <w:rPr>
        <w:rFonts w:hint="default"/>
      </w:rPr>
    </w:lvl>
    <w:lvl w:ilvl="5">
      <w:start w:val="1"/>
      <w:numFmt w:val="upperLetter"/>
      <w:pStyle w:val="Guidance6Number"/>
      <w:lvlText w:val="(%6)"/>
      <w:lvlJc w:val="left"/>
      <w:pPr>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B81BE9"/>
    <w:multiLevelType w:val="multilevel"/>
    <w:tmpl w:val="D690FAAC"/>
    <w:numStyleLink w:val="PartiesNumbering"/>
  </w:abstractNum>
  <w:abstractNum w:abstractNumId="4" w15:restartNumberingAfterBreak="0">
    <w:nsid w:val="152D1630"/>
    <w:multiLevelType w:val="multilevel"/>
    <w:tmpl w:val="C068E184"/>
    <w:numStyleLink w:val="Definitions"/>
  </w:abstractNum>
  <w:abstractNum w:abstractNumId="5" w15:restartNumberingAfterBreak="0">
    <w:nsid w:val="1B26410F"/>
    <w:multiLevelType w:val="multilevel"/>
    <w:tmpl w:val="A574E24E"/>
    <w:styleLink w:val="AppendixList"/>
    <w:lvl w:ilvl="0">
      <w:start w:val="1"/>
      <w:numFmt w:val="decimal"/>
      <w:pStyle w:val="Appendix"/>
      <w:suff w:val="nothing"/>
      <w:lvlText w:val="Appendix %1"/>
      <w:lvlJc w:val="left"/>
      <w:pPr>
        <w:ind w:left="0" w:firstLine="0"/>
      </w:pPr>
      <w:rPr>
        <w:rFonts w:hint="default"/>
        <w:b/>
        <w:i w:val="0"/>
        <w:caps/>
      </w:rPr>
    </w:lvl>
    <w:lvl w:ilvl="1">
      <w:start w:val="1"/>
      <w:numFmt w:val="decimal"/>
      <w:pStyle w:val="AppendixPart"/>
      <w:suff w:val="nothing"/>
      <w:lvlText w:val="Part %2"/>
      <w:lvlJc w:val="left"/>
      <w:pPr>
        <w:ind w:left="0" w:firstLine="0"/>
      </w:pPr>
      <w:rPr>
        <w:rFonts w:hint="default"/>
        <w:b/>
        <w:i w:val="0"/>
      </w:rPr>
    </w:lvl>
    <w:lvl w:ilvl="2">
      <w:start w:val="1"/>
      <w:numFmt w:val="decimal"/>
      <w:pStyle w:val="Appendix1Heading"/>
      <w:lvlText w:val="%3"/>
      <w:lvlJc w:val="left"/>
      <w:pPr>
        <w:tabs>
          <w:tab w:val="num" w:pos="709"/>
        </w:tabs>
        <w:ind w:left="709" w:hanging="709"/>
      </w:pPr>
      <w:rPr>
        <w:rFonts w:hint="default"/>
        <w:b w:val="0"/>
        <w:i w:val="0"/>
      </w:rPr>
    </w:lvl>
    <w:lvl w:ilvl="3">
      <w:start w:val="1"/>
      <w:numFmt w:val="decimal"/>
      <w:pStyle w:val="Appendix2Number"/>
      <w:lvlText w:val="%3.%4"/>
      <w:lvlJc w:val="left"/>
      <w:pPr>
        <w:tabs>
          <w:tab w:val="num" w:pos="709"/>
        </w:tabs>
        <w:ind w:left="709" w:hanging="709"/>
      </w:pPr>
      <w:rPr>
        <w:rFonts w:hint="default"/>
        <w:b w:val="0"/>
        <w:i w:val="0"/>
      </w:rPr>
    </w:lvl>
    <w:lvl w:ilvl="4">
      <w:start w:val="1"/>
      <w:numFmt w:val="decimal"/>
      <w:pStyle w:val="Appendix3Number"/>
      <w:lvlText w:val="%3.%4.%5"/>
      <w:lvlJc w:val="left"/>
      <w:pPr>
        <w:tabs>
          <w:tab w:val="num" w:pos="1701"/>
        </w:tabs>
        <w:ind w:left="1701" w:hanging="992"/>
      </w:pPr>
      <w:rPr>
        <w:rFonts w:hint="default"/>
        <w:b w:val="0"/>
        <w:i w:val="0"/>
      </w:rPr>
    </w:lvl>
    <w:lvl w:ilvl="5">
      <w:start w:val="1"/>
      <w:numFmt w:val="lowerLetter"/>
      <w:pStyle w:val="Appendix4Number"/>
      <w:lvlText w:val="(%6)"/>
      <w:lvlJc w:val="left"/>
      <w:pPr>
        <w:tabs>
          <w:tab w:val="num" w:pos="2410"/>
        </w:tabs>
        <w:ind w:left="2410" w:hanging="709"/>
      </w:pPr>
      <w:rPr>
        <w:rFonts w:hint="default"/>
      </w:rPr>
    </w:lvl>
    <w:lvl w:ilvl="6">
      <w:start w:val="1"/>
      <w:numFmt w:val="lowerRoman"/>
      <w:pStyle w:val="Appendix5Number"/>
      <w:lvlText w:val="(%7)"/>
      <w:lvlJc w:val="left"/>
      <w:pPr>
        <w:tabs>
          <w:tab w:val="num" w:pos="3119"/>
        </w:tabs>
        <w:ind w:left="3119" w:hanging="709"/>
      </w:pPr>
      <w:rPr>
        <w:rFonts w:hint="default"/>
      </w:rPr>
    </w:lvl>
    <w:lvl w:ilvl="7">
      <w:start w:val="1"/>
      <w:numFmt w:val="upperLetter"/>
      <w:pStyle w:val="Appendix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274C4528"/>
    <w:multiLevelType w:val="multilevel"/>
    <w:tmpl w:val="C068E184"/>
    <w:styleLink w:val="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09"/>
        </w:tabs>
        <w:ind w:left="709" w:hanging="709"/>
      </w:pPr>
      <w:rPr>
        <w:rFonts w:hint="default"/>
      </w:rPr>
    </w:lvl>
    <w:lvl w:ilvl="2">
      <w:start w:val="1"/>
      <w:numFmt w:val="lowerRoman"/>
      <w:pStyle w:val="Definition2"/>
      <w:lvlText w:val="(%3)"/>
      <w:lvlJc w:val="left"/>
      <w:pPr>
        <w:tabs>
          <w:tab w:val="num" w:pos="1418"/>
        </w:tabs>
        <w:ind w:left="1418" w:hanging="709"/>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28B4324C"/>
    <w:multiLevelType w:val="multilevel"/>
    <w:tmpl w:val="A574E24E"/>
    <w:numStyleLink w:val="AppendixList"/>
  </w:abstractNum>
  <w:abstractNum w:abstractNumId="8" w15:restartNumberingAfterBreak="0">
    <w:nsid w:val="3A3E163E"/>
    <w:multiLevelType w:val="multilevel"/>
    <w:tmpl w:val="19985776"/>
    <w:styleLink w:val="Schedules"/>
    <w:lvl w:ilvl="0">
      <w:start w:val="1"/>
      <w:numFmt w:val="decimal"/>
      <w:pStyle w:val="Schedule"/>
      <w:suff w:val="nothing"/>
      <w:lvlText w:val="Schedule %1"/>
      <w:lvlJc w:val="left"/>
      <w:pPr>
        <w:ind w:left="0" w:firstLine="0"/>
      </w:pPr>
      <w:rPr>
        <w:rFonts w:hint="default"/>
        <w:caps/>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709"/>
        </w:tabs>
        <w:ind w:left="709" w:hanging="709"/>
      </w:pPr>
      <w:rPr>
        <w:rFonts w:hint="default"/>
        <w:b w:val="0"/>
        <w:i w:val="0"/>
      </w:rPr>
    </w:lvl>
    <w:lvl w:ilvl="3">
      <w:start w:val="1"/>
      <w:numFmt w:val="decimal"/>
      <w:pStyle w:val="Sch2Number"/>
      <w:lvlText w:val="%3.%4"/>
      <w:lvlJc w:val="left"/>
      <w:pPr>
        <w:ind w:left="709" w:hanging="709"/>
      </w:pPr>
      <w:rPr>
        <w:rFonts w:hint="default"/>
        <w:b w:val="0"/>
        <w:i w:val="0"/>
      </w:rPr>
    </w:lvl>
    <w:lvl w:ilvl="4">
      <w:start w:val="1"/>
      <w:numFmt w:val="decimal"/>
      <w:pStyle w:val="Sch3Number"/>
      <w:lvlText w:val="%3.%4.%5"/>
      <w:lvlJc w:val="left"/>
      <w:pPr>
        <w:tabs>
          <w:tab w:val="num" w:pos="1701"/>
        </w:tabs>
        <w:ind w:left="1701" w:hanging="992"/>
      </w:pPr>
      <w:rPr>
        <w:rFonts w:hint="default"/>
        <w:b w:val="0"/>
        <w:i w:val="0"/>
      </w:rPr>
    </w:lvl>
    <w:lvl w:ilvl="5">
      <w:start w:val="1"/>
      <w:numFmt w:val="lowerLetter"/>
      <w:pStyle w:val="Sch4Number"/>
      <w:lvlText w:val="(%6)"/>
      <w:lvlJc w:val="left"/>
      <w:pPr>
        <w:tabs>
          <w:tab w:val="num" w:pos="2410"/>
        </w:tabs>
        <w:ind w:left="2410" w:hanging="709"/>
      </w:pPr>
      <w:rPr>
        <w:rFonts w:hint="default"/>
        <w:b w:val="0"/>
        <w:bCs w:val="0"/>
        <w:i w:val="0"/>
        <w:iCs w:val="0"/>
      </w:rPr>
    </w:lvl>
    <w:lvl w:ilvl="6">
      <w:start w:val="1"/>
      <w:numFmt w:val="lowerRoman"/>
      <w:pStyle w:val="Sch5Number"/>
      <w:lvlText w:val="(%7)"/>
      <w:lvlJc w:val="left"/>
      <w:pPr>
        <w:tabs>
          <w:tab w:val="num" w:pos="3119"/>
        </w:tabs>
        <w:ind w:left="3119" w:hanging="709"/>
      </w:pPr>
      <w:rPr>
        <w:rFonts w:hint="default"/>
        <w:b w:val="0"/>
        <w:bCs w:val="0"/>
        <w:i w:val="0"/>
        <w:iCs w:val="0"/>
      </w:rPr>
    </w:lvl>
    <w:lvl w:ilvl="7">
      <w:start w:val="1"/>
      <w:numFmt w:val="upperLetter"/>
      <w:pStyle w:val="Sch6Number"/>
      <w:lvlText w:val="(%8)"/>
      <w:lvlJc w:val="left"/>
      <w:pPr>
        <w:tabs>
          <w:tab w:val="num" w:pos="3827"/>
        </w:tabs>
        <w:ind w:left="3827" w:hanging="708"/>
      </w:pPr>
      <w:rPr>
        <w:rFonts w:hint="default"/>
      </w:rPr>
    </w:lvl>
    <w:lvl w:ilvl="8">
      <w:start w:val="1"/>
      <w:numFmt w:val="none"/>
      <w:lvlText w:val="(%9)"/>
      <w:lvlJc w:val="left"/>
      <w:pPr>
        <w:ind w:left="3827" w:hanging="708"/>
      </w:pPr>
      <w:rPr>
        <w:rFonts w:hint="default"/>
      </w:rPr>
    </w:lvl>
  </w:abstractNum>
  <w:abstractNum w:abstractNumId="9" w15:restartNumberingAfterBreak="0">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37E7576"/>
    <w:multiLevelType w:val="multilevel"/>
    <w:tmpl w:val="976687B4"/>
    <w:styleLink w:val="AnnexureList"/>
    <w:lvl w:ilvl="0">
      <w:start w:val="1"/>
      <w:numFmt w:val="decimal"/>
      <w:pStyle w:val="Annexure"/>
      <w:suff w:val="nothing"/>
      <w:lvlText w:val="Annexure %1"/>
      <w:lvlJc w:val="left"/>
      <w:pPr>
        <w:ind w:left="0" w:firstLine="0"/>
      </w:pPr>
      <w:rPr>
        <w:rFonts w:hint="default"/>
        <w:b/>
        <w:i w:val="0"/>
      </w:rPr>
    </w:lvl>
    <w:lvl w:ilvl="1">
      <w:start w:val="1"/>
      <w:numFmt w:val="decimal"/>
      <w:pStyle w:val="AnnexurePart"/>
      <w:suff w:val="nothing"/>
      <w:lvlText w:val="Part %2"/>
      <w:lvlJc w:val="left"/>
      <w:pPr>
        <w:ind w:left="0" w:firstLine="0"/>
      </w:pPr>
      <w:rPr>
        <w:rFonts w:hint="default"/>
        <w:b/>
        <w:i w:val="0"/>
      </w:rPr>
    </w:lvl>
    <w:lvl w:ilvl="2">
      <w:start w:val="1"/>
      <w:numFmt w:val="decimal"/>
      <w:pStyle w:val="Annexure1Heading"/>
      <w:lvlText w:val="%3"/>
      <w:lvlJc w:val="left"/>
      <w:pPr>
        <w:tabs>
          <w:tab w:val="num" w:pos="709"/>
        </w:tabs>
        <w:ind w:left="709" w:hanging="709"/>
      </w:pPr>
      <w:rPr>
        <w:rFonts w:hint="default"/>
        <w:b w:val="0"/>
        <w:i w:val="0"/>
      </w:rPr>
    </w:lvl>
    <w:lvl w:ilvl="3">
      <w:start w:val="1"/>
      <w:numFmt w:val="decimal"/>
      <w:pStyle w:val="Annexure2Number"/>
      <w:lvlText w:val="%3.%4"/>
      <w:lvlJc w:val="left"/>
      <w:pPr>
        <w:tabs>
          <w:tab w:val="num" w:pos="709"/>
        </w:tabs>
        <w:ind w:left="709" w:hanging="709"/>
      </w:pPr>
      <w:rPr>
        <w:rFonts w:hint="default"/>
        <w:b w:val="0"/>
        <w:i w:val="0"/>
      </w:rPr>
    </w:lvl>
    <w:lvl w:ilvl="4">
      <w:start w:val="1"/>
      <w:numFmt w:val="decimal"/>
      <w:pStyle w:val="Annexure3Number"/>
      <w:lvlText w:val="%3.%4.%5"/>
      <w:lvlJc w:val="left"/>
      <w:pPr>
        <w:tabs>
          <w:tab w:val="num" w:pos="1701"/>
        </w:tabs>
        <w:ind w:left="1701" w:hanging="992"/>
      </w:pPr>
      <w:rPr>
        <w:rFonts w:hint="default"/>
        <w:b w:val="0"/>
        <w:i w:val="0"/>
      </w:rPr>
    </w:lvl>
    <w:lvl w:ilvl="5">
      <w:start w:val="1"/>
      <w:numFmt w:val="lowerLetter"/>
      <w:pStyle w:val="Annexure4Number"/>
      <w:lvlText w:val="(%6)"/>
      <w:lvlJc w:val="left"/>
      <w:pPr>
        <w:tabs>
          <w:tab w:val="num" w:pos="2410"/>
        </w:tabs>
        <w:ind w:left="2410" w:hanging="709"/>
      </w:pPr>
      <w:rPr>
        <w:rFonts w:hint="default"/>
      </w:rPr>
    </w:lvl>
    <w:lvl w:ilvl="6">
      <w:start w:val="1"/>
      <w:numFmt w:val="lowerRoman"/>
      <w:pStyle w:val="Annexure5Number"/>
      <w:lvlText w:val="(%7)"/>
      <w:lvlJc w:val="left"/>
      <w:pPr>
        <w:tabs>
          <w:tab w:val="num" w:pos="3119"/>
        </w:tabs>
        <w:ind w:left="3119" w:hanging="709"/>
      </w:pPr>
      <w:rPr>
        <w:rFonts w:hint="default"/>
      </w:rPr>
    </w:lvl>
    <w:lvl w:ilvl="7">
      <w:start w:val="1"/>
      <w:numFmt w:val="upperLetter"/>
      <w:pStyle w:val="Annexure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4E4E5A13"/>
    <w:multiLevelType w:val="multilevel"/>
    <w:tmpl w:val="976687B4"/>
    <w:numStyleLink w:val="AnnexureList"/>
  </w:abstractNum>
  <w:abstractNum w:abstractNumId="12" w15:restartNumberingAfterBreak="0">
    <w:nsid w:val="5AE30E2C"/>
    <w:multiLevelType w:val="multilevel"/>
    <w:tmpl w:val="44C0FF0A"/>
    <w:numStyleLink w:val="GuidanceNumbering"/>
  </w:abstractNum>
  <w:abstractNum w:abstractNumId="13" w15:restartNumberingAfterBreak="0">
    <w:nsid w:val="5C9C051F"/>
    <w:multiLevelType w:val="multilevel"/>
    <w:tmpl w:val="19985776"/>
    <w:numStyleLink w:val="Schedules"/>
  </w:abstractNum>
  <w:abstractNum w:abstractNumId="14" w15:restartNumberingAfterBreak="0">
    <w:nsid w:val="5EFC259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7FB6516"/>
    <w:multiLevelType w:val="hybridMultilevel"/>
    <w:tmpl w:val="62607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9479E"/>
    <w:multiLevelType w:val="multilevel"/>
    <w:tmpl w:val="495006AE"/>
    <w:numStyleLink w:val="MainNumbering"/>
  </w:abstractNum>
  <w:abstractNum w:abstractNumId="17" w15:restartNumberingAfterBreak="0">
    <w:nsid w:val="724044BF"/>
    <w:multiLevelType w:val="multilevel"/>
    <w:tmpl w:val="D690FAAC"/>
    <w:styleLink w:val="PartiesNumbering"/>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09" w:hanging="709"/>
      </w:pPr>
      <w:rPr>
        <w:rFonts w:hint="default"/>
      </w:rPr>
    </w:lvl>
    <w:lvl w:ilvl="2">
      <w:start w:val="1"/>
      <w:numFmt w:val="lowerLetter"/>
      <w:pStyle w:val="Parties2"/>
      <w:lvlText w:val="(%3)"/>
      <w:lvlJc w:val="left"/>
      <w:pPr>
        <w:ind w:left="1418" w:hanging="709"/>
      </w:pPr>
      <w:rPr>
        <w:rFonts w:hint="default"/>
      </w:rPr>
    </w:lvl>
    <w:lvl w:ilvl="3">
      <w:start w:val="1"/>
      <w:numFmt w:val="upperLetter"/>
      <w:lvlRestart w:val="1"/>
      <w:pStyle w:val="Background1"/>
      <w:lvlText w:val="(%4)"/>
      <w:lvlJc w:val="left"/>
      <w:pPr>
        <w:ind w:left="709" w:hanging="709"/>
      </w:pPr>
      <w:rPr>
        <w:rFonts w:hint="default"/>
      </w:rPr>
    </w:lvl>
    <w:lvl w:ilvl="4">
      <w:start w:val="1"/>
      <w:numFmt w:val="lowerLetter"/>
      <w:pStyle w:val="Background2"/>
      <w:lvlText w:val="(%5)"/>
      <w:lvlJc w:val="left"/>
      <w:pPr>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7812208C"/>
    <w:multiLevelType w:val="multilevel"/>
    <w:tmpl w:val="A3487910"/>
    <w:numStyleLink w:val="Bullets"/>
  </w:abstractNum>
  <w:num w:numId="1">
    <w:abstractNumId w:val="1"/>
  </w:num>
  <w:num w:numId="2">
    <w:abstractNumId w:val="17"/>
  </w:num>
  <w:num w:numId="3">
    <w:abstractNumId w:val="0"/>
  </w:num>
  <w:num w:numId="4">
    <w:abstractNumId w:val="6"/>
  </w:num>
  <w:num w:numId="5">
    <w:abstractNumId w:val="8"/>
  </w:num>
  <w:num w:numId="6">
    <w:abstractNumId w:val="9"/>
  </w:num>
  <w:num w:numId="7">
    <w:abstractNumId w:val="2"/>
  </w:num>
  <w:num w:numId="8">
    <w:abstractNumId w:val="14"/>
  </w:num>
  <w:num w:numId="9">
    <w:abstractNumId w:val="18"/>
  </w:num>
  <w:num w:numId="10">
    <w:abstractNumId w:val="16"/>
  </w:num>
  <w:num w:numId="11">
    <w:abstractNumId w:val="10"/>
  </w:num>
  <w:num w:numId="12">
    <w:abstractNumId w:val="5"/>
  </w:num>
  <w:num w:numId="13">
    <w:abstractNumId w:val="3"/>
  </w:num>
  <w:num w:numId="14">
    <w:abstractNumId w:val="12"/>
  </w:num>
  <w:num w:numId="15">
    <w:abstractNumId w:val="4"/>
  </w:num>
  <w:num w:numId="16">
    <w:abstractNumId w:val="13"/>
  </w:num>
  <w:num w:numId="17">
    <w:abstractNumId w:val="11"/>
  </w:num>
  <w:num w:numId="18">
    <w:abstractNumId w:val="7"/>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QFSet/>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0F"/>
    <w:rsid w:val="0000467C"/>
    <w:rsid w:val="0001311E"/>
    <w:rsid w:val="00026F54"/>
    <w:rsid w:val="00035C4C"/>
    <w:rsid w:val="0003685A"/>
    <w:rsid w:val="000430E5"/>
    <w:rsid w:val="00044C5A"/>
    <w:rsid w:val="00045100"/>
    <w:rsid w:val="00050773"/>
    <w:rsid w:val="00052B43"/>
    <w:rsid w:val="000569FE"/>
    <w:rsid w:val="00060B15"/>
    <w:rsid w:val="00066091"/>
    <w:rsid w:val="00075D21"/>
    <w:rsid w:val="000762F5"/>
    <w:rsid w:val="00084BD1"/>
    <w:rsid w:val="0008527C"/>
    <w:rsid w:val="000A457A"/>
    <w:rsid w:val="000A4B41"/>
    <w:rsid w:val="000A5B24"/>
    <w:rsid w:val="000B4584"/>
    <w:rsid w:val="000B4A57"/>
    <w:rsid w:val="000B77B6"/>
    <w:rsid w:val="000C7292"/>
    <w:rsid w:val="000D4C66"/>
    <w:rsid w:val="000E07E6"/>
    <w:rsid w:val="000F622F"/>
    <w:rsid w:val="000F7E08"/>
    <w:rsid w:val="0010048D"/>
    <w:rsid w:val="001013C3"/>
    <w:rsid w:val="00115AA7"/>
    <w:rsid w:val="001161C6"/>
    <w:rsid w:val="00116A67"/>
    <w:rsid w:val="00137B13"/>
    <w:rsid w:val="00140387"/>
    <w:rsid w:val="00140ABB"/>
    <w:rsid w:val="00145D5D"/>
    <w:rsid w:val="0015065D"/>
    <w:rsid w:val="00152349"/>
    <w:rsid w:val="00154D13"/>
    <w:rsid w:val="00156331"/>
    <w:rsid w:val="00156DDA"/>
    <w:rsid w:val="00157891"/>
    <w:rsid w:val="0015796F"/>
    <w:rsid w:val="0016323E"/>
    <w:rsid w:val="00167459"/>
    <w:rsid w:val="00173EBD"/>
    <w:rsid w:val="00174C57"/>
    <w:rsid w:val="00180DC5"/>
    <w:rsid w:val="00181326"/>
    <w:rsid w:val="00183C55"/>
    <w:rsid w:val="00184399"/>
    <w:rsid w:val="00185620"/>
    <w:rsid w:val="001A33CF"/>
    <w:rsid w:val="001B6225"/>
    <w:rsid w:val="001B6304"/>
    <w:rsid w:val="001B6E1F"/>
    <w:rsid w:val="001C055F"/>
    <w:rsid w:val="001C1081"/>
    <w:rsid w:val="001C51BD"/>
    <w:rsid w:val="001C6D5F"/>
    <w:rsid w:val="001D4E43"/>
    <w:rsid w:val="001E2D8E"/>
    <w:rsid w:val="001E3786"/>
    <w:rsid w:val="001F05A0"/>
    <w:rsid w:val="001F5C99"/>
    <w:rsid w:val="0020605D"/>
    <w:rsid w:val="002105AA"/>
    <w:rsid w:val="00213391"/>
    <w:rsid w:val="002231F8"/>
    <w:rsid w:val="00225716"/>
    <w:rsid w:val="0025609F"/>
    <w:rsid w:val="00263618"/>
    <w:rsid w:val="00264C7C"/>
    <w:rsid w:val="002678AD"/>
    <w:rsid w:val="00271242"/>
    <w:rsid w:val="002729AB"/>
    <w:rsid w:val="002817A8"/>
    <w:rsid w:val="002818D6"/>
    <w:rsid w:val="00282919"/>
    <w:rsid w:val="002836D9"/>
    <w:rsid w:val="00283BDE"/>
    <w:rsid w:val="00290798"/>
    <w:rsid w:val="002A49B6"/>
    <w:rsid w:val="002A7A8D"/>
    <w:rsid w:val="002B3421"/>
    <w:rsid w:val="002D11CD"/>
    <w:rsid w:val="002D2CDE"/>
    <w:rsid w:val="002D38FF"/>
    <w:rsid w:val="002D393E"/>
    <w:rsid w:val="002D4CA6"/>
    <w:rsid w:val="002D6153"/>
    <w:rsid w:val="002E376D"/>
    <w:rsid w:val="002F681E"/>
    <w:rsid w:val="00302252"/>
    <w:rsid w:val="00302714"/>
    <w:rsid w:val="003055E7"/>
    <w:rsid w:val="003072DE"/>
    <w:rsid w:val="003105C9"/>
    <w:rsid w:val="0031252F"/>
    <w:rsid w:val="00312767"/>
    <w:rsid w:val="00312B3C"/>
    <w:rsid w:val="00313C4C"/>
    <w:rsid w:val="00317DFF"/>
    <w:rsid w:val="00320A26"/>
    <w:rsid w:val="00321287"/>
    <w:rsid w:val="00331F8A"/>
    <w:rsid w:val="00333CEA"/>
    <w:rsid w:val="00341FBB"/>
    <w:rsid w:val="00342FD8"/>
    <w:rsid w:val="00344C19"/>
    <w:rsid w:val="00345C1C"/>
    <w:rsid w:val="00352DE1"/>
    <w:rsid w:val="0035305B"/>
    <w:rsid w:val="00354D9D"/>
    <w:rsid w:val="00364179"/>
    <w:rsid w:val="00367C09"/>
    <w:rsid w:val="00375B78"/>
    <w:rsid w:val="003813FF"/>
    <w:rsid w:val="00383179"/>
    <w:rsid w:val="003875D4"/>
    <w:rsid w:val="00390F9A"/>
    <w:rsid w:val="003941E1"/>
    <w:rsid w:val="003A0DDC"/>
    <w:rsid w:val="003A3208"/>
    <w:rsid w:val="003A3B59"/>
    <w:rsid w:val="003A541D"/>
    <w:rsid w:val="003B1258"/>
    <w:rsid w:val="003B58DA"/>
    <w:rsid w:val="003B6089"/>
    <w:rsid w:val="003B6EC0"/>
    <w:rsid w:val="003C1553"/>
    <w:rsid w:val="003C44C1"/>
    <w:rsid w:val="003D26E6"/>
    <w:rsid w:val="003D53DB"/>
    <w:rsid w:val="003E6911"/>
    <w:rsid w:val="003E742E"/>
    <w:rsid w:val="003E7EB9"/>
    <w:rsid w:val="003F65D6"/>
    <w:rsid w:val="0040138F"/>
    <w:rsid w:val="0040193D"/>
    <w:rsid w:val="00403904"/>
    <w:rsid w:val="00404DC1"/>
    <w:rsid w:val="004105D8"/>
    <w:rsid w:val="0041334E"/>
    <w:rsid w:val="0041595A"/>
    <w:rsid w:val="00415CFD"/>
    <w:rsid w:val="004251BC"/>
    <w:rsid w:val="00430101"/>
    <w:rsid w:val="00432B9B"/>
    <w:rsid w:val="00436D3E"/>
    <w:rsid w:val="0043739A"/>
    <w:rsid w:val="0044301D"/>
    <w:rsid w:val="0045186B"/>
    <w:rsid w:val="00453D32"/>
    <w:rsid w:val="00464E29"/>
    <w:rsid w:val="0046505F"/>
    <w:rsid w:val="00467162"/>
    <w:rsid w:val="00480FF1"/>
    <w:rsid w:val="00481B6A"/>
    <w:rsid w:val="00487EC5"/>
    <w:rsid w:val="0049002F"/>
    <w:rsid w:val="00491174"/>
    <w:rsid w:val="00497CA9"/>
    <w:rsid w:val="004A0B79"/>
    <w:rsid w:val="004A0CB3"/>
    <w:rsid w:val="004A5353"/>
    <w:rsid w:val="004A5739"/>
    <w:rsid w:val="004A6F31"/>
    <w:rsid w:val="004C339A"/>
    <w:rsid w:val="004C3A95"/>
    <w:rsid w:val="004E68C9"/>
    <w:rsid w:val="004E6F47"/>
    <w:rsid w:val="004E7A6E"/>
    <w:rsid w:val="004F2986"/>
    <w:rsid w:val="004F46EC"/>
    <w:rsid w:val="004F68B0"/>
    <w:rsid w:val="0050348D"/>
    <w:rsid w:val="00507628"/>
    <w:rsid w:val="00534820"/>
    <w:rsid w:val="00535D00"/>
    <w:rsid w:val="0054058A"/>
    <w:rsid w:val="005436BA"/>
    <w:rsid w:val="005524D1"/>
    <w:rsid w:val="00553F67"/>
    <w:rsid w:val="00560356"/>
    <w:rsid w:val="00562EAD"/>
    <w:rsid w:val="00563680"/>
    <w:rsid w:val="00567489"/>
    <w:rsid w:val="00574F37"/>
    <w:rsid w:val="005847BD"/>
    <w:rsid w:val="00597124"/>
    <w:rsid w:val="005A1627"/>
    <w:rsid w:val="005A669C"/>
    <w:rsid w:val="005B1668"/>
    <w:rsid w:val="005B354D"/>
    <w:rsid w:val="005B55D7"/>
    <w:rsid w:val="005C118C"/>
    <w:rsid w:val="005C45EB"/>
    <w:rsid w:val="005D17F6"/>
    <w:rsid w:val="005D1E19"/>
    <w:rsid w:val="005D75E5"/>
    <w:rsid w:val="005E1074"/>
    <w:rsid w:val="005E5D30"/>
    <w:rsid w:val="0060631D"/>
    <w:rsid w:val="00607BBA"/>
    <w:rsid w:val="006135E8"/>
    <w:rsid w:val="006236E1"/>
    <w:rsid w:val="0062572D"/>
    <w:rsid w:val="00625E9E"/>
    <w:rsid w:val="0063187C"/>
    <w:rsid w:val="0064560D"/>
    <w:rsid w:val="006566D2"/>
    <w:rsid w:val="0066400F"/>
    <w:rsid w:val="00664F47"/>
    <w:rsid w:val="006653CC"/>
    <w:rsid w:val="006779A9"/>
    <w:rsid w:val="0068420A"/>
    <w:rsid w:val="00685E67"/>
    <w:rsid w:val="00693DFE"/>
    <w:rsid w:val="006A3943"/>
    <w:rsid w:val="006A64E3"/>
    <w:rsid w:val="006B6998"/>
    <w:rsid w:val="006C5B17"/>
    <w:rsid w:val="006D1DD9"/>
    <w:rsid w:val="006D5747"/>
    <w:rsid w:val="006E45C9"/>
    <w:rsid w:val="006F0A87"/>
    <w:rsid w:val="007079DE"/>
    <w:rsid w:val="00714347"/>
    <w:rsid w:val="0071520B"/>
    <w:rsid w:val="00722E05"/>
    <w:rsid w:val="00726A0C"/>
    <w:rsid w:val="00730911"/>
    <w:rsid w:val="007315B6"/>
    <w:rsid w:val="007353AC"/>
    <w:rsid w:val="00752248"/>
    <w:rsid w:val="0076021C"/>
    <w:rsid w:val="00761352"/>
    <w:rsid w:val="00766BEC"/>
    <w:rsid w:val="0077747A"/>
    <w:rsid w:val="00781D49"/>
    <w:rsid w:val="00781DA6"/>
    <w:rsid w:val="00785E16"/>
    <w:rsid w:val="0079389A"/>
    <w:rsid w:val="007946FC"/>
    <w:rsid w:val="007947B6"/>
    <w:rsid w:val="007A0611"/>
    <w:rsid w:val="007A1898"/>
    <w:rsid w:val="007A1D15"/>
    <w:rsid w:val="007A5C86"/>
    <w:rsid w:val="007B04BC"/>
    <w:rsid w:val="007B2253"/>
    <w:rsid w:val="007B51F3"/>
    <w:rsid w:val="007B6FF5"/>
    <w:rsid w:val="007C3A5A"/>
    <w:rsid w:val="007C4D28"/>
    <w:rsid w:val="007D3F3F"/>
    <w:rsid w:val="007E2953"/>
    <w:rsid w:val="007E305A"/>
    <w:rsid w:val="007E425C"/>
    <w:rsid w:val="007E5FD6"/>
    <w:rsid w:val="007F2D3A"/>
    <w:rsid w:val="007F76D5"/>
    <w:rsid w:val="00826B8A"/>
    <w:rsid w:val="00830F16"/>
    <w:rsid w:val="0083320D"/>
    <w:rsid w:val="0083756D"/>
    <w:rsid w:val="00840792"/>
    <w:rsid w:val="00841A24"/>
    <w:rsid w:val="00841CEC"/>
    <w:rsid w:val="0084207B"/>
    <w:rsid w:val="00853623"/>
    <w:rsid w:val="0086008E"/>
    <w:rsid w:val="00863A01"/>
    <w:rsid w:val="008668BE"/>
    <w:rsid w:val="00866EAE"/>
    <w:rsid w:val="00867C97"/>
    <w:rsid w:val="00870EDE"/>
    <w:rsid w:val="008739C2"/>
    <w:rsid w:val="00873C0C"/>
    <w:rsid w:val="00877E55"/>
    <w:rsid w:val="008820FA"/>
    <w:rsid w:val="008855B9"/>
    <w:rsid w:val="008863B0"/>
    <w:rsid w:val="0089254F"/>
    <w:rsid w:val="00896A3D"/>
    <w:rsid w:val="00897178"/>
    <w:rsid w:val="00897787"/>
    <w:rsid w:val="00897DE0"/>
    <w:rsid w:val="008B1769"/>
    <w:rsid w:val="008B1F86"/>
    <w:rsid w:val="008B2F0A"/>
    <w:rsid w:val="008B759E"/>
    <w:rsid w:val="008B7892"/>
    <w:rsid w:val="008C498E"/>
    <w:rsid w:val="008D2B97"/>
    <w:rsid w:val="008D2D9D"/>
    <w:rsid w:val="008D3427"/>
    <w:rsid w:val="008D36FC"/>
    <w:rsid w:val="008D45C0"/>
    <w:rsid w:val="008F1BD4"/>
    <w:rsid w:val="00902CF2"/>
    <w:rsid w:val="0091336E"/>
    <w:rsid w:val="009232AF"/>
    <w:rsid w:val="00925D9C"/>
    <w:rsid w:val="009303CD"/>
    <w:rsid w:val="0093204C"/>
    <w:rsid w:val="00932CAE"/>
    <w:rsid w:val="009340DD"/>
    <w:rsid w:val="00937A13"/>
    <w:rsid w:val="00947368"/>
    <w:rsid w:val="00950081"/>
    <w:rsid w:val="0095234A"/>
    <w:rsid w:val="00955801"/>
    <w:rsid w:val="00956D36"/>
    <w:rsid w:val="0096038A"/>
    <w:rsid w:val="009616C8"/>
    <w:rsid w:val="00974866"/>
    <w:rsid w:val="00981382"/>
    <w:rsid w:val="00984A15"/>
    <w:rsid w:val="0098644D"/>
    <w:rsid w:val="00991171"/>
    <w:rsid w:val="00993825"/>
    <w:rsid w:val="009A60F0"/>
    <w:rsid w:val="009A7998"/>
    <w:rsid w:val="009B38DE"/>
    <w:rsid w:val="009B48BD"/>
    <w:rsid w:val="009B4EE7"/>
    <w:rsid w:val="009C0C38"/>
    <w:rsid w:val="009D0218"/>
    <w:rsid w:val="009D12EC"/>
    <w:rsid w:val="009D66AE"/>
    <w:rsid w:val="009E2CF3"/>
    <w:rsid w:val="009F3FD7"/>
    <w:rsid w:val="009F4AD7"/>
    <w:rsid w:val="00A00795"/>
    <w:rsid w:val="00A01694"/>
    <w:rsid w:val="00A017DB"/>
    <w:rsid w:val="00A10E87"/>
    <w:rsid w:val="00A1619E"/>
    <w:rsid w:val="00A30630"/>
    <w:rsid w:val="00A35E7D"/>
    <w:rsid w:val="00A368E4"/>
    <w:rsid w:val="00A4003D"/>
    <w:rsid w:val="00A469CD"/>
    <w:rsid w:val="00A55600"/>
    <w:rsid w:val="00A614CF"/>
    <w:rsid w:val="00A65C31"/>
    <w:rsid w:val="00A7203C"/>
    <w:rsid w:val="00A80999"/>
    <w:rsid w:val="00A84E24"/>
    <w:rsid w:val="00A8577A"/>
    <w:rsid w:val="00A95ABC"/>
    <w:rsid w:val="00AA1E45"/>
    <w:rsid w:val="00AA5719"/>
    <w:rsid w:val="00AB2BC4"/>
    <w:rsid w:val="00AB6C04"/>
    <w:rsid w:val="00AB6CAA"/>
    <w:rsid w:val="00AC513F"/>
    <w:rsid w:val="00AD1EEC"/>
    <w:rsid w:val="00AD3C4D"/>
    <w:rsid w:val="00AD3E4F"/>
    <w:rsid w:val="00AD6368"/>
    <w:rsid w:val="00AE0A6A"/>
    <w:rsid w:val="00AE303F"/>
    <w:rsid w:val="00AE7735"/>
    <w:rsid w:val="00AF04FD"/>
    <w:rsid w:val="00AF3DDE"/>
    <w:rsid w:val="00B016F4"/>
    <w:rsid w:val="00B10AC3"/>
    <w:rsid w:val="00B12D82"/>
    <w:rsid w:val="00B21F8F"/>
    <w:rsid w:val="00B2227D"/>
    <w:rsid w:val="00B51473"/>
    <w:rsid w:val="00B549BC"/>
    <w:rsid w:val="00B57E5B"/>
    <w:rsid w:val="00B60985"/>
    <w:rsid w:val="00B752B2"/>
    <w:rsid w:val="00B8570D"/>
    <w:rsid w:val="00B86491"/>
    <w:rsid w:val="00B9060A"/>
    <w:rsid w:val="00B92171"/>
    <w:rsid w:val="00BA0104"/>
    <w:rsid w:val="00BA6DC2"/>
    <w:rsid w:val="00BC5266"/>
    <w:rsid w:val="00BD1071"/>
    <w:rsid w:val="00BD2F4B"/>
    <w:rsid w:val="00BE15C4"/>
    <w:rsid w:val="00BE4EA6"/>
    <w:rsid w:val="00BF0530"/>
    <w:rsid w:val="00BF374A"/>
    <w:rsid w:val="00BF48DF"/>
    <w:rsid w:val="00C1577C"/>
    <w:rsid w:val="00C21B7E"/>
    <w:rsid w:val="00C24982"/>
    <w:rsid w:val="00C322FF"/>
    <w:rsid w:val="00C325E8"/>
    <w:rsid w:val="00C342A7"/>
    <w:rsid w:val="00C34B26"/>
    <w:rsid w:val="00C36598"/>
    <w:rsid w:val="00C367B7"/>
    <w:rsid w:val="00C4239D"/>
    <w:rsid w:val="00C4317B"/>
    <w:rsid w:val="00C448D3"/>
    <w:rsid w:val="00C52DBD"/>
    <w:rsid w:val="00C53CA8"/>
    <w:rsid w:val="00C54730"/>
    <w:rsid w:val="00C55FAB"/>
    <w:rsid w:val="00C56FCA"/>
    <w:rsid w:val="00C65E84"/>
    <w:rsid w:val="00C71A33"/>
    <w:rsid w:val="00C82A2B"/>
    <w:rsid w:val="00C83B30"/>
    <w:rsid w:val="00C8581C"/>
    <w:rsid w:val="00C90958"/>
    <w:rsid w:val="00C91289"/>
    <w:rsid w:val="00C927B7"/>
    <w:rsid w:val="00C940CA"/>
    <w:rsid w:val="00CA74B2"/>
    <w:rsid w:val="00CC3521"/>
    <w:rsid w:val="00CC37FC"/>
    <w:rsid w:val="00CC4246"/>
    <w:rsid w:val="00CC4CD2"/>
    <w:rsid w:val="00CC6150"/>
    <w:rsid w:val="00CC7E63"/>
    <w:rsid w:val="00CE7C6A"/>
    <w:rsid w:val="00CF1D54"/>
    <w:rsid w:val="00CF40CC"/>
    <w:rsid w:val="00CF4744"/>
    <w:rsid w:val="00CF6D4A"/>
    <w:rsid w:val="00D007BB"/>
    <w:rsid w:val="00D02199"/>
    <w:rsid w:val="00D06202"/>
    <w:rsid w:val="00D06BFC"/>
    <w:rsid w:val="00D237F8"/>
    <w:rsid w:val="00D26FCC"/>
    <w:rsid w:val="00D367C3"/>
    <w:rsid w:val="00D36FA3"/>
    <w:rsid w:val="00D404AA"/>
    <w:rsid w:val="00D55D24"/>
    <w:rsid w:val="00D56E18"/>
    <w:rsid w:val="00D654E7"/>
    <w:rsid w:val="00D657C3"/>
    <w:rsid w:val="00D76495"/>
    <w:rsid w:val="00D806A7"/>
    <w:rsid w:val="00D84795"/>
    <w:rsid w:val="00D85603"/>
    <w:rsid w:val="00D8644B"/>
    <w:rsid w:val="00D90C6F"/>
    <w:rsid w:val="00D918DE"/>
    <w:rsid w:val="00D92A2D"/>
    <w:rsid w:val="00DA06DB"/>
    <w:rsid w:val="00DA0EF3"/>
    <w:rsid w:val="00DA26F4"/>
    <w:rsid w:val="00DA4C47"/>
    <w:rsid w:val="00DA526D"/>
    <w:rsid w:val="00DC1E01"/>
    <w:rsid w:val="00DC4101"/>
    <w:rsid w:val="00DD0BC7"/>
    <w:rsid w:val="00DD1A45"/>
    <w:rsid w:val="00DD4F25"/>
    <w:rsid w:val="00DE4453"/>
    <w:rsid w:val="00E05A0F"/>
    <w:rsid w:val="00E06EC5"/>
    <w:rsid w:val="00E06ED1"/>
    <w:rsid w:val="00E10EA9"/>
    <w:rsid w:val="00E22BB3"/>
    <w:rsid w:val="00E305D3"/>
    <w:rsid w:val="00E4441C"/>
    <w:rsid w:val="00E44DDA"/>
    <w:rsid w:val="00E60226"/>
    <w:rsid w:val="00E609E6"/>
    <w:rsid w:val="00E640A5"/>
    <w:rsid w:val="00E7149C"/>
    <w:rsid w:val="00E72AF7"/>
    <w:rsid w:val="00E80AA1"/>
    <w:rsid w:val="00E9104D"/>
    <w:rsid w:val="00E94E43"/>
    <w:rsid w:val="00EA0862"/>
    <w:rsid w:val="00EC171B"/>
    <w:rsid w:val="00EC2161"/>
    <w:rsid w:val="00EE5228"/>
    <w:rsid w:val="00EE7892"/>
    <w:rsid w:val="00EF64FF"/>
    <w:rsid w:val="00EF6C30"/>
    <w:rsid w:val="00F043E8"/>
    <w:rsid w:val="00F07CBD"/>
    <w:rsid w:val="00F1196A"/>
    <w:rsid w:val="00F14469"/>
    <w:rsid w:val="00F2030A"/>
    <w:rsid w:val="00F23B2D"/>
    <w:rsid w:val="00F31111"/>
    <w:rsid w:val="00F33AD9"/>
    <w:rsid w:val="00F40F62"/>
    <w:rsid w:val="00F41F47"/>
    <w:rsid w:val="00F479A4"/>
    <w:rsid w:val="00F50D99"/>
    <w:rsid w:val="00F555C4"/>
    <w:rsid w:val="00F57A76"/>
    <w:rsid w:val="00F60A8E"/>
    <w:rsid w:val="00F619B2"/>
    <w:rsid w:val="00F6239F"/>
    <w:rsid w:val="00F627AE"/>
    <w:rsid w:val="00F644CF"/>
    <w:rsid w:val="00F64DB1"/>
    <w:rsid w:val="00F6585D"/>
    <w:rsid w:val="00F72F1B"/>
    <w:rsid w:val="00F73777"/>
    <w:rsid w:val="00F8174A"/>
    <w:rsid w:val="00F8224F"/>
    <w:rsid w:val="00F84AAA"/>
    <w:rsid w:val="00F900C9"/>
    <w:rsid w:val="00F93684"/>
    <w:rsid w:val="00F96EE0"/>
    <w:rsid w:val="00FA5979"/>
    <w:rsid w:val="00FA6782"/>
    <w:rsid w:val="00FB3BA1"/>
    <w:rsid w:val="00FB477D"/>
    <w:rsid w:val="00FB5114"/>
    <w:rsid w:val="00FC292F"/>
    <w:rsid w:val="00FD40E7"/>
    <w:rsid w:val="00FD7FB7"/>
    <w:rsid w:val="00FE789B"/>
    <w:rsid w:val="00FF073F"/>
    <w:rsid w:val="00FF22E1"/>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1E69"/>
  <w15:docId w15:val="{FE9405CD-7207-4437-AA85-AAA49AB4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0" w:defUnhideWhenUsed="0" w:defQFormat="0" w:count="371">
    <w:lsdException w:name="Normal" w:uiPriority="19" w:qFormat="1"/>
    <w:lsdException w:name="heading 1" w:uiPriority="59" w:qFormat="1"/>
    <w:lsdException w:name="heading 2" w:semiHidden="1" w:uiPriority="5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19" w:unhideWhenUsed="1" w:qFormat="1"/>
    <w:lsdException w:name="Body Text 3" w:semiHidden="1"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9303CD"/>
    <w:rPr>
      <w:rFonts w:eastAsiaTheme="minorHAnsi"/>
      <w:lang w:eastAsia="en-US"/>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pPr>
      <w:spacing w:after="0" w:line="240" w:lineRule="auto"/>
    </w:pPr>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semiHidden/>
    <w:rsid w:val="00AB2BC4"/>
    <w:pPr>
      <w:keepNext/>
      <w:spacing w:after="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4"/>
    <w:qFormat/>
    <w:rsid w:val="003875D4"/>
  </w:style>
  <w:style w:type="character" w:customStyle="1" w:styleId="BodyTextChar">
    <w:name w:val="Body Text Char"/>
    <w:basedOn w:val="DefaultParagraphFont"/>
    <w:link w:val="BodyText"/>
    <w:uiPriority w:val="14"/>
    <w:rsid w:val="003875D4"/>
    <w:rPr>
      <w:rFonts w:eastAsiaTheme="minorHAnsi"/>
      <w:lang w:eastAsia="en-US"/>
    </w:rPr>
  </w:style>
  <w:style w:type="character" w:styleId="Strong">
    <w:name w:val="Strong"/>
    <w:basedOn w:val="DefaultParagraphFont"/>
    <w:uiPriority w:val="22"/>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pPr>
      <w:jc w:val="left"/>
    </w:pPr>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szCs w:val="24"/>
    </w:rPr>
  </w:style>
  <w:style w:type="paragraph" w:customStyle="1" w:styleId="Level1Heading">
    <w:name w:val="Level 1 Heading"/>
    <w:basedOn w:val="BodyText"/>
    <w:next w:val="BodyText1"/>
    <w:uiPriority w:val="17"/>
    <w:qFormat/>
    <w:rsid w:val="008C498E"/>
    <w:pPr>
      <w:keepNext/>
      <w:numPr>
        <w:numId w:val="10"/>
      </w:numPr>
      <w:outlineLvl w:val="0"/>
    </w:pPr>
    <w:rPr>
      <w:b/>
      <w:bCs/>
      <w:caps/>
      <w:szCs w:val="24"/>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jc w:val="left"/>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jc w:val="left"/>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jc w:val="left"/>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pPr>
      <w:spacing w:line="240" w:lineRule="auto"/>
    </w:pPr>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spacing w:after="0"/>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styleId="NormalWeb">
    <w:name w:val="Normal (Web)"/>
    <w:basedOn w:val="Normal"/>
    <w:uiPriority w:val="99"/>
    <w:unhideWhenUsed/>
    <w:rsid w:val="00B549B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legclearfix">
    <w:name w:val="legclearfix"/>
    <w:basedOn w:val="Normal"/>
    <w:rsid w:val="00E4441C"/>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legds">
    <w:name w:val="legds"/>
    <w:basedOn w:val="DefaultParagraphFont"/>
    <w:rsid w:val="00E4441C"/>
  </w:style>
  <w:style w:type="paragraph" w:customStyle="1" w:styleId="s8">
    <w:name w:val="s8"/>
    <w:basedOn w:val="Normal"/>
    <w:rsid w:val="00E60226"/>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apple-converted-space">
    <w:name w:val="apple-converted-space"/>
    <w:basedOn w:val="DefaultParagraphFont"/>
    <w:rsid w:val="00F6585D"/>
  </w:style>
  <w:style w:type="character" w:styleId="FollowedHyperlink">
    <w:name w:val="FollowedHyperlink"/>
    <w:basedOn w:val="DefaultParagraphFont"/>
    <w:uiPriority w:val="99"/>
    <w:semiHidden/>
    <w:unhideWhenUsed/>
    <w:rsid w:val="009616C8"/>
    <w:rPr>
      <w:color w:val="800080" w:themeColor="followedHyperlink"/>
      <w:u w:val="single"/>
    </w:rPr>
  </w:style>
  <w:style w:type="character" w:styleId="CommentReference">
    <w:name w:val="annotation reference"/>
    <w:basedOn w:val="DefaultParagraphFont"/>
    <w:uiPriority w:val="99"/>
    <w:semiHidden/>
    <w:unhideWhenUsed/>
    <w:rsid w:val="008D2D9D"/>
    <w:rPr>
      <w:sz w:val="16"/>
      <w:szCs w:val="16"/>
    </w:rPr>
  </w:style>
  <w:style w:type="paragraph" w:styleId="CommentText">
    <w:name w:val="annotation text"/>
    <w:basedOn w:val="Normal"/>
    <w:link w:val="CommentTextChar"/>
    <w:uiPriority w:val="99"/>
    <w:semiHidden/>
    <w:unhideWhenUsed/>
    <w:rsid w:val="008D2D9D"/>
    <w:pPr>
      <w:spacing w:line="240" w:lineRule="auto"/>
    </w:pPr>
    <w:rPr>
      <w:sz w:val="20"/>
      <w:szCs w:val="20"/>
    </w:rPr>
  </w:style>
  <w:style w:type="character" w:customStyle="1" w:styleId="CommentTextChar">
    <w:name w:val="Comment Text Char"/>
    <w:basedOn w:val="DefaultParagraphFont"/>
    <w:link w:val="CommentText"/>
    <w:uiPriority w:val="99"/>
    <w:semiHidden/>
    <w:rsid w:val="008D2D9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D2D9D"/>
    <w:rPr>
      <w:b/>
      <w:bCs/>
    </w:rPr>
  </w:style>
  <w:style w:type="character" w:customStyle="1" w:styleId="CommentSubjectChar">
    <w:name w:val="Comment Subject Char"/>
    <w:basedOn w:val="CommentTextChar"/>
    <w:link w:val="CommentSubject"/>
    <w:uiPriority w:val="99"/>
    <w:semiHidden/>
    <w:rsid w:val="008D2D9D"/>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462118">
      <w:bodyDiv w:val="1"/>
      <w:marLeft w:val="0"/>
      <w:marRight w:val="0"/>
      <w:marTop w:val="0"/>
      <w:marBottom w:val="0"/>
      <w:divBdr>
        <w:top w:val="none" w:sz="0" w:space="0" w:color="auto"/>
        <w:left w:val="none" w:sz="0" w:space="0" w:color="auto"/>
        <w:bottom w:val="none" w:sz="0" w:space="0" w:color="auto"/>
        <w:right w:val="none" w:sz="0" w:space="0" w:color="auto"/>
      </w:divBdr>
    </w:div>
    <w:div w:id="1095511979">
      <w:bodyDiv w:val="1"/>
      <w:marLeft w:val="0"/>
      <w:marRight w:val="0"/>
      <w:marTop w:val="0"/>
      <w:marBottom w:val="0"/>
      <w:divBdr>
        <w:top w:val="none" w:sz="0" w:space="0" w:color="auto"/>
        <w:left w:val="none" w:sz="0" w:space="0" w:color="auto"/>
        <w:bottom w:val="none" w:sz="0" w:space="0" w:color="auto"/>
        <w:right w:val="none" w:sz="0" w:space="0" w:color="auto"/>
      </w:divBdr>
    </w:div>
    <w:div w:id="16617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ors.fortive.com/corporate-governance?item=5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ortive.com/sites/default/files/inline-files/FTV%20Supplier%20Code%20of%20Conduct%20(English).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eletracnavman.co.uk/company/corporate-responsibili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Crutchley</dc:creator>
  <cp:lastModifiedBy>Katie Crutchley</cp:lastModifiedBy>
  <cp:revision>3</cp:revision>
  <dcterms:created xsi:type="dcterms:W3CDTF">2017-06-19T13:26:00Z</dcterms:created>
  <dcterms:modified xsi:type="dcterms:W3CDTF">2017-06-19T13:34:00Z</dcterms:modified>
</cp:coreProperties>
</file>